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4A" w:rsidRPr="006203A4" w:rsidRDefault="0085254A" w:rsidP="0085254A">
      <w:pPr>
        <w:spacing w:after="0" w:line="240" w:lineRule="auto"/>
        <w:ind w:firstLine="10773"/>
        <w:contextualSpacing/>
        <w:rPr>
          <w:rFonts w:ascii="Times New Roman" w:hAnsi="Times New Roman"/>
          <w:sz w:val="26"/>
          <w:szCs w:val="26"/>
        </w:rPr>
      </w:pPr>
      <w:r w:rsidRPr="006203A4">
        <w:rPr>
          <w:rFonts w:ascii="Times New Roman" w:hAnsi="Times New Roman"/>
          <w:sz w:val="26"/>
          <w:szCs w:val="26"/>
        </w:rPr>
        <w:t>Приложение</w:t>
      </w:r>
      <w:r w:rsidR="000E361A">
        <w:rPr>
          <w:rFonts w:ascii="Times New Roman" w:hAnsi="Times New Roman"/>
          <w:sz w:val="26"/>
          <w:szCs w:val="26"/>
        </w:rPr>
        <w:t xml:space="preserve"> 2</w:t>
      </w:r>
    </w:p>
    <w:p w:rsidR="0085254A" w:rsidRPr="006203A4" w:rsidRDefault="0085254A" w:rsidP="0085254A">
      <w:pPr>
        <w:spacing w:after="0" w:line="240" w:lineRule="auto"/>
        <w:ind w:firstLine="10773"/>
        <w:contextualSpacing/>
        <w:rPr>
          <w:rFonts w:ascii="Times New Roman" w:hAnsi="Times New Roman"/>
          <w:sz w:val="26"/>
          <w:szCs w:val="26"/>
        </w:rPr>
      </w:pPr>
      <w:r w:rsidRPr="006203A4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5254A" w:rsidRPr="006203A4" w:rsidRDefault="0085254A" w:rsidP="0085254A">
      <w:pPr>
        <w:spacing w:after="0" w:line="240" w:lineRule="auto"/>
        <w:ind w:firstLine="10773"/>
        <w:contextualSpacing/>
        <w:rPr>
          <w:rFonts w:ascii="Times New Roman" w:hAnsi="Times New Roman"/>
          <w:sz w:val="26"/>
          <w:szCs w:val="26"/>
        </w:rPr>
      </w:pPr>
      <w:r w:rsidRPr="006203A4">
        <w:rPr>
          <w:rFonts w:ascii="Times New Roman" w:hAnsi="Times New Roman"/>
          <w:sz w:val="26"/>
          <w:szCs w:val="26"/>
        </w:rPr>
        <w:t>Усть-Абаканского района</w:t>
      </w:r>
    </w:p>
    <w:p w:rsidR="0085254A" w:rsidRPr="006203A4" w:rsidRDefault="0085254A" w:rsidP="0085254A">
      <w:pPr>
        <w:spacing w:after="0" w:line="240" w:lineRule="auto"/>
        <w:ind w:firstLine="10773"/>
        <w:contextualSpacing/>
        <w:rPr>
          <w:rFonts w:ascii="Times New Roman" w:hAnsi="Times New Roman"/>
          <w:bCs/>
          <w:sz w:val="26"/>
          <w:szCs w:val="26"/>
        </w:rPr>
      </w:pPr>
      <w:r w:rsidRPr="006203A4">
        <w:rPr>
          <w:rFonts w:ascii="Times New Roman" w:hAnsi="Times New Roman"/>
          <w:bCs/>
          <w:sz w:val="26"/>
          <w:szCs w:val="26"/>
        </w:rPr>
        <w:t xml:space="preserve">от </w:t>
      </w:r>
      <w:r w:rsidR="009F6EB1">
        <w:rPr>
          <w:rFonts w:ascii="Times New Roman" w:hAnsi="Times New Roman"/>
          <w:bCs/>
          <w:sz w:val="26"/>
          <w:szCs w:val="26"/>
        </w:rPr>
        <w:t>30.12.</w:t>
      </w:r>
      <w:r w:rsidR="007F2680">
        <w:rPr>
          <w:rFonts w:ascii="Times New Roman" w:hAnsi="Times New Roman"/>
          <w:bCs/>
          <w:sz w:val="26"/>
          <w:szCs w:val="26"/>
        </w:rPr>
        <w:t>2020</w:t>
      </w:r>
      <w:bookmarkStart w:id="0" w:name="_GoBack"/>
      <w:bookmarkEnd w:id="0"/>
      <w:r w:rsidRPr="006203A4">
        <w:rPr>
          <w:rFonts w:ascii="Times New Roman" w:hAnsi="Times New Roman"/>
          <w:bCs/>
          <w:sz w:val="26"/>
          <w:szCs w:val="26"/>
        </w:rPr>
        <w:t xml:space="preserve"> </w:t>
      </w:r>
      <w:r w:rsidR="009F6EB1">
        <w:rPr>
          <w:rFonts w:ascii="Times New Roman" w:hAnsi="Times New Roman"/>
          <w:bCs/>
          <w:sz w:val="26"/>
          <w:szCs w:val="26"/>
        </w:rPr>
        <w:t xml:space="preserve">   </w:t>
      </w:r>
      <w:r w:rsidRPr="006203A4">
        <w:rPr>
          <w:rFonts w:ascii="Times New Roman" w:hAnsi="Times New Roman"/>
          <w:bCs/>
          <w:sz w:val="26"/>
          <w:szCs w:val="26"/>
        </w:rPr>
        <w:t xml:space="preserve">№ </w:t>
      </w:r>
      <w:r w:rsidR="009F6EB1">
        <w:rPr>
          <w:rFonts w:ascii="Times New Roman" w:hAnsi="Times New Roman"/>
          <w:bCs/>
          <w:sz w:val="26"/>
          <w:szCs w:val="26"/>
        </w:rPr>
        <w:t>970-п</w:t>
      </w:r>
    </w:p>
    <w:p w:rsidR="00DF1851" w:rsidRPr="00A43766" w:rsidRDefault="00DF1851" w:rsidP="0085254A">
      <w:pPr>
        <w:spacing w:after="0" w:line="240" w:lineRule="auto"/>
        <w:contextualSpacing/>
        <w:jc w:val="right"/>
        <w:rPr>
          <w:rFonts w:ascii="Times New Roman" w:hAnsi="Times New Roman"/>
          <w:bCs/>
          <w:sz w:val="26"/>
          <w:szCs w:val="26"/>
        </w:rPr>
      </w:pPr>
    </w:p>
    <w:p w:rsidR="00DF1851" w:rsidRPr="00A43766" w:rsidRDefault="00DF1851" w:rsidP="0085254A">
      <w:pPr>
        <w:tabs>
          <w:tab w:val="left" w:pos="3119"/>
        </w:tabs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</w:p>
    <w:p w:rsidR="00DF1851" w:rsidRPr="00A43766" w:rsidRDefault="00362BE9" w:rsidP="0085254A">
      <w:pPr>
        <w:tabs>
          <w:tab w:val="center" w:pos="7285"/>
          <w:tab w:val="left" w:pos="13574"/>
        </w:tabs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1"/>
          <w:szCs w:val="21"/>
        </w:rPr>
      </w:pPr>
      <w:r w:rsidRPr="00A43766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DF1851" w:rsidRPr="00A72650">
        <w:rPr>
          <w:rFonts w:ascii="Times New Roman" w:eastAsia="Times New Roman" w:hAnsi="Times New Roman" w:cs="Times New Roman"/>
          <w:b/>
          <w:sz w:val="26"/>
          <w:szCs w:val="26"/>
        </w:rPr>
        <w:t>3. Перечень и характеристики основных мероприятий муниципальной программы</w:t>
      </w:r>
      <w:r w:rsidRPr="00A43766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DF1851" w:rsidRPr="00A43766" w:rsidRDefault="00DF1851" w:rsidP="0085254A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1445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2125"/>
        <w:gridCol w:w="1418"/>
        <w:gridCol w:w="1632"/>
        <w:gridCol w:w="2620"/>
        <w:gridCol w:w="3401"/>
        <w:gridCol w:w="1418"/>
      </w:tblGrid>
      <w:tr w:rsidR="00BB7D1F" w:rsidRPr="00A43766" w:rsidTr="00502C32">
        <w:trPr>
          <w:trHeight w:val="298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85254A">
              <w:rPr>
                <w:rFonts w:ascii="Times New Roman" w:eastAsia="Calibri" w:hAnsi="Times New Roman"/>
              </w:rPr>
              <w:t>Номер и наименование основного мероприятия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85254A">
              <w:rPr>
                <w:rFonts w:ascii="Times New Roman" w:eastAsia="Calibri" w:hAnsi="Times New Roman"/>
              </w:rPr>
              <w:t>Ответственный исполнитель, соисполнитель, исполнитель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kern w:val="36"/>
              </w:rPr>
            </w:pPr>
            <w:r w:rsidRPr="0085254A">
              <w:rPr>
                <w:rFonts w:ascii="Times New Roman" w:hAnsi="Times New Roman"/>
                <w:kern w:val="36"/>
              </w:rPr>
              <w:t>Срок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85254A">
              <w:rPr>
                <w:rFonts w:ascii="Times New Roman" w:eastAsia="Calibri" w:hAnsi="Times New Roman"/>
              </w:rPr>
              <w:t>Ожидаемый результат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85254A">
              <w:rPr>
                <w:rFonts w:ascii="Times New Roman" w:eastAsia="Calibri" w:hAnsi="Times New Roman"/>
              </w:rPr>
              <w:t>Основные направления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adjustRightInd w:val="0"/>
              <w:spacing w:after="0" w:line="240" w:lineRule="auto"/>
              <w:ind w:left="-107" w:right="-109"/>
              <w:contextualSpacing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85254A">
              <w:rPr>
                <w:rFonts w:ascii="Times New Roman" w:eastAsia="Calibri" w:hAnsi="Times New Roman"/>
                <w:sz w:val="20"/>
                <w:szCs w:val="20"/>
              </w:rPr>
              <w:t xml:space="preserve">Связь с показателями муниципальной программы </w:t>
            </w:r>
            <w:r w:rsidRPr="0085254A">
              <w:rPr>
                <w:rFonts w:ascii="Times New Roman" w:eastAsia="Calibri" w:hAnsi="Times New Roman"/>
                <w:sz w:val="16"/>
                <w:szCs w:val="16"/>
              </w:rPr>
              <w:t>(номер показателя, характеризующего результат реализации основного мероприятия)</w:t>
            </w:r>
          </w:p>
        </w:tc>
      </w:tr>
      <w:tr w:rsidR="00BB7D1F" w:rsidRPr="00A43766" w:rsidTr="00502C32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85254A">
              <w:rPr>
                <w:rFonts w:ascii="Times New Roman" w:eastAsia="Calibri" w:hAnsi="Times New Roman"/>
              </w:rPr>
              <w:t>начало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85254A">
              <w:rPr>
                <w:rFonts w:ascii="Times New Roman" w:eastAsia="Calibri" w:hAnsi="Times New Roman"/>
              </w:rPr>
              <w:t>окончание</w:t>
            </w:r>
          </w:p>
        </w:tc>
        <w:tc>
          <w:tcPr>
            <w:tcW w:w="2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7D1F" w:rsidRPr="00A43766" w:rsidTr="00502C32">
        <w:tc>
          <w:tcPr>
            <w:tcW w:w="144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85254A" w:rsidRDefault="00BB7D1F" w:rsidP="008525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5254A">
              <w:rPr>
                <w:rFonts w:ascii="Times New Roman" w:eastAsia="Calibri" w:hAnsi="Times New Roman"/>
                <w:sz w:val="24"/>
                <w:szCs w:val="24"/>
              </w:rPr>
              <w:t>Муниципальная программа</w:t>
            </w:r>
          </w:p>
          <w:p w:rsidR="00BB7D1F" w:rsidRPr="0085254A" w:rsidRDefault="00BB7D1F" w:rsidP="008525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54A">
              <w:rPr>
                <w:rFonts w:ascii="Times New Roman" w:hAnsi="Times New Roman"/>
                <w:sz w:val="24"/>
                <w:szCs w:val="24"/>
              </w:rPr>
              <w:t>«Развитие образовани</w:t>
            </w:r>
            <w:r w:rsidR="00F406E1" w:rsidRPr="0085254A">
              <w:rPr>
                <w:rFonts w:ascii="Times New Roman" w:hAnsi="Times New Roman"/>
                <w:sz w:val="24"/>
                <w:szCs w:val="24"/>
              </w:rPr>
              <w:t>я в Усть-Абаканском районе</w:t>
            </w:r>
            <w:r w:rsidRPr="008525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B7D1F" w:rsidRPr="00A43766" w:rsidTr="00502C32">
        <w:tc>
          <w:tcPr>
            <w:tcW w:w="144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85254A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254A">
              <w:rPr>
                <w:rFonts w:ascii="Times New Roman" w:hAnsi="Times New Roman"/>
                <w:sz w:val="24"/>
                <w:szCs w:val="24"/>
              </w:rPr>
              <w:t>Подпрограмма 1. «Развитие дошкольного, начального общего, основного общего, среднего общего образования»</w:t>
            </w:r>
          </w:p>
        </w:tc>
      </w:tr>
      <w:tr w:rsidR="00BB7D1F" w:rsidRPr="00A43766" w:rsidTr="00502C32">
        <w:trPr>
          <w:trHeight w:val="126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>1. Развитие дошкольного образования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>Управление образования администрации Усть-Абаканского района;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 xml:space="preserve">Управление жилищно-коммунального хозяйства и </w:t>
            </w:r>
            <w:r w:rsidR="00A72650">
              <w:rPr>
                <w:rFonts w:ascii="Times New Roman" w:hAnsi="Times New Roman"/>
              </w:rPr>
              <w:t>строительства</w:t>
            </w:r>
            <w:r w:rsidRPr="00A43766">
              <w:rPr>
                <w:rFonts w:ascii="Times New Roman" w:hAnsi="Times New Roman"/>
              </w:rPr>
              <w:t xml:space="preserve"> администрации Усть-Абаканского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ind w:left="34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01.01.2016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ind w:left="34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ежегодно, на постоянной основе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72650" w:rsidRDefault="00F406E1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31.12.</w:t>
            </w:r>
            <w:r w:rsidRPr="00A72650">
              <w:rPr>
                <w:rFonts w:ascii="Times New Roman" w:eastAsia="Calibri" w:hAnsi="Times New Roman"/>
              </w:rPr>
              <w:t>202</w:t>
            </w:r>
            <w:r w:rsidR="00071AEB">
              <w:rPr>
                <w:rFonts w:ascii="Times New Roman" w:eastAsia="Calibri" w:hAnsi="Times New Roman"/>
              </w:rPr>
              <w:t>3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ежегодно, на постоянной основе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6E1" w:rsidRPr="00A43766" w:rsidRDefault="00A72650" w:rsidP="00071AE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A72650">
              <w:rPr>
                <w:rFonts w:ascii="Times New Roman" w:hAnsi="Times New Roman"/>
              </w:rPr>
              <w:t>Увеличение охвата детей дошкольными образовательными организациями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 к 202</w:t>
            </w:r>
            <w:r w:rsidR="00071AEB">
              <w:rPr>
                <w:rFonts w:ascii="Times New Roman" w:hAnsi="Times New Roman"/>
              </w:rPr>
              <w:t>3</w:t>
            </w:r>
            <w:r w:rsidRPr="00A72650">
              <w:rPr>
                <w:rFonts w:ascii="Times New Roman" w:hAnsi="Times New Roman"/>
              </w:rPr>
              <w:t xml:space="preserve">году до 32,%;         Обеспечение 100% охвата воспитанников дошкольных </w:t>
            </w:r>
            <w:r w:rsidRPr="00A72650">
              <w:rPr>
                <w:rFonts w:ascii="Times New Roman" w:hAnsi="Times New Roman"/>
              </w:rPr>
              <w:lastRenderedPageBreak/>
              <w:t xml:space="preserve">образовательных организаций в возрасте от 3 до 7 лет программами, соответствующими федеральному государственному образовательному стандарту дошкольного </w:t>
            </w:r>
            <w:r>
              <w:rPr>
                <w:rFonts w:ascii="Times New Roman" w:hAnsi="Times New Roman"/>
              </w:rPr>
              <w:t>образования.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lastRenderedPageBreak/>
              <w:t>Обеспечение деятельности дошкольных образовательных организаций.</w:t>
            </w:r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A43766">
              <w:rPr>
                <w:rFonts w:ascii="Times New Roman" w:hAnsi="Times New Roman"/>
              </w:rPr>
              <w:t xml:space="preserve">Капитальный ремонт в муниципальных дошкольных образовательных организациях, в том числе </w:t>
            </w:r>
            <w:r w:rsidRPr="00A43766">
              <w:rPr>
                <w:rFonts w:ascii="Times New Roman" w:hAnsi="Times New Roman"/>
                <w:bCs/>
                <w:iCs/>
              </w:rPr>
              <w:t xml:space="preserve">обследование и оценка технического состояния строительных конструкций зданий; изготовление </w:t>
            </w:r>
            <w:r w:rsidRPr="00A43766">
              <w:rPr>
                <w:rFonts w:ascii="Times New Roman" w:hAnsi="Times New Roman"/>
              </w:rPr>
              <w:t>ПСД; экспертиза сметы, ПСД;</w:t>
            </w:r>
            <w:r w:rsidRPr="00A43766">
              <w:rPr>
                <w:rFonts w:ascii="Times New Roman" w:hAnsi="Times New Roman"/>
                <w:bCs/>
              </w:rPr>
              <w:t xml:space="preserve"> осуществление технического и строительного надзора; </w:t>
            </w:r>
            <w:r w:rsidRPr="00A43766">
              <w:rPr>
                <w:rFonts w:ascii="Times New Roman" w:eastAsia="Calibri" w:hAnsi="Times New Roman"/>
                <w:shd w:val="clear" w:color="auto" w:fill="FFFFFF"/>
              </w:rPr>
              <w:t xml:space="preserve">капитальный ремонт по созданию «Доступной среды» для инвалидов; </w:t>
            </w:r>
            <w:r w:rsidRPr="00A43766">
              <w:rPr>
                <w:rFonts w:ascii="Times New Roman" w:hAnsi="Times New Roman"/>
                <w:bCs/>
                <w:iCs/>
              </w:rPr>
              <w:t xml:space="preserve">капитальный </w:t>
            </w:r>
            <w:r w:rsidRPr="00A43766">
              <w:rPr>
                <w:rFonts w:ascii="Times New Roman" w:hAnsi="Times New Roman"/>
                <w:bCs/>
                <w:iCs/>
              </w:rPr>
              <w:lastRenderedPageBreak/>
              <w:t xml:space="preserve">ремонт пищеблоков, помещений, медицинских кабинетов; капитальный ремонт и замена дверных и оконных блоков; капитальный ремонт электрооборудования, </w:t>
            </w:r>
            <w:r w:rsidRPr="00A43766">
              <w:rPr>
                <w:rFonts w:ascii="Times New Roman" w:hAnsi="Times New Roman"/>
              </w:rPr>
              <w:t>системы отопления, водопровода, канализации; капитальный ремонт котельной, замена котельного оборудования.</w:t>
            </w:r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</w:rPr>
            </w:pPr>
            <w:r w:rsidRPr="00A43766">
              <w:rPr>
                <w:rFonts w:ascii="Times New Roman" w:hAnsi="Times New Roman"/>
                <w:bCs/>
                <w:iCs/>
              </w:rPr>
              <w:t>ПСД на строительство детского сада и привязка к условиям местности. Строительство детского сада. Техническая инвентаризация, изготовление технической документации.</w:t>
            </w:r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A43766">
              <w:rPr>
                <w:rFonts w:ascii="Times New Roman" w:hAnsi="Times New Roman"/>
                <w:bCs/>
                <w:iCs/>
              </w:rPr>
              <w:t xml:space="preserve">Капитальный ремонт уличного освещения на территории детского сада. </w:t>
            </w:r>
            <w:r w:rsidRPr="00A43766">
              <w:rPr>
                <w:rFonts w:ascii="Times New Roman" w:hAnsi="Times New Roman"/>
                <w:shd w:val="clear" w:color="auto" w:fill="FFFFFF"/>
              </w:rPr>
              <w:t>Благоустройство территории детских садов:</w:t>
            </w:r>
            <w:r w:rsidRPr="00A43766">
              <w:rPr>
                <w:rFonts w:ascii="Times New Roman" w:hAnsi="Times New Roman"/>
                <w:bCs/>
              </w:rPr>
              <w:t xml:space="preserve"> капитальный ремонт и строительство теневых навесов на территории </w:t>
            </w:r>
            <w:r w:rsidRPr="00A43766">
              <w:rPr>
                <w:rFonts w:ascii="Times New Roman" w:hAnsi="Times New Roman"/>
                <w:bCs/>
                <w:iCs/>
              </w:rPr>
              <w:t>детского сада</w:t>
            </w:r>
            <w:r w:rsidRPr="00A43766">
              <w:rPr>
                <w:rFonts w:ascii="Times New Roman" w:hAnsi="Times New Roman"/>
                <w:bCs/>
              </w:rPr>
              <w:t>. Капитальный ремонт центрального входа детского сада. Капитальный ремонт кровли.</w:t>
            </w:r>
          </w:p>
          <w:p w:rsidR="00BB7D1F" w:rsidRPr="00A43766" w:rsidRDefault="00BB7D1F" w:rsidP="0085254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A43766">
              <w:rPr>
                <w:rFonts w:ascii="Times New Roman" w:hAnsi="Times New Roman"/>
                <w:bCs/>
              </w:rPr>
              <w:t xml:space="preserve">Обеспечение пожарной безопасности: замена, установка входных, межэтажных, эвакуационных дверей, люков; </w:t>
            </w:r>
            <w:r w:rsidRPr="00A43766">
              <w:rPr>
                <w:rFonts w:ascii="Times New Roman" w:hAnsi="Times New Roman"/>
                <w:bCs/>
                <w:iCs/>
              </w:rPr>
              <w:t xml:space="preserve">установка АУПС; ремонт АУПС; обработка кровли огнезащитным составом; проверка качества огнезащитной обработки деревянных конструкции; </w:t>
            </w:r>
            <w:r w:rsidRPr="00A43766">
              <w:rPr>
                <w:rFonts w:ascii="Times New Roman" w:hAnsi="Times New Roman"/>
                <w:bCs/>
                <w:iCs/>
              </w:rPr>
              <w:lastRenderedPageBreak/>
              <w:t>испытание пожарных кранов, лестниц, ограждений кровли; приобретение пожарных рукавов, огнетушителей, знаков; обучение мерам пожарной безопасности (</w:t>
            </w:r>
            <w:proofErr w:type="spellStart"/>
            <w:r w:rsidRPr="00A43766">
              <w:rPr>
                <w:rFonts w:ascii="Times New Roman" w:hAnsi="Times New Roman"/>
                <w:bCs/>
                <w:iCs/>
              </w:rPr>
              <w:t>пожаро-технический</w:t>
            </w:r>
            <w:proofErr w:type="spellEnd"/>
            <w:r w:rsidRPr="00A43766">
              <w:rPr>
                <w:rFonts w:ascii="Times New Roman" w:hAnsi="Times New Roman"/>
                <w:bCs/>
                <w:iCs/>
              </w:rPr>
              <w:t xml:space="preserve"> минимум); определение категории </w:t>
            </w:r>
            <w:proofErr w:type="spellStart"/>
            <w:r w:rsidRPr="00A43766">
              <w:rPr>
                <w:rFonts w:ascii="Times New Roman" w:hAnsi="Times New Roman"/>
                <w:bCs/>
                <w:iCs/>
              </w:rPr>
              <w:t>взрыво-пожароопасности</w:t>
            </w:r>
            <w:proofErr w:type="spellEnd"/>
            <w:r w:rsidRPr="00A43766">
              <w:rPr>
                <w:rFonts w:ascii="Times New Roman" w:hAnsi="Times New Roman"/>
                <w:bCs/>
                <w:iCs/>
              </w:rPr>
              <w:t xml:space="preserve"> помещений.</w:t>
            </w:r>
            <w:proofErr w:type="gramEnd"/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A43766">
              <w:rPr>
                <w:rFonts w:ascii="Times New Roman" w:hAnsi="Times New Roman"/>
                <w:bCs/>
              </w:rPr>
              <w:t>Обеспечение антитеррористической безопасности: установка видеонаблюдения, ремонт видеонаблюдения; ремонт ограждения.</w:t>
            </w:r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A43766">
              <w:rPr>
                <w:rFonts w:ascii="Times New Roman" w:hAnsi="Times New Roman"/>
                <w:bCs/>
              </w:rPr>
              <w:t>Обеспечение санитарной безопасности: устройство приточно-вытяжной вентиляции; приобретение оборудования и инвентаря для медицинских кабинетов; технологического оборудования для пищеблоков.</w:t>
            </w:r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A43766">
              <w:rPr>
                <w:rFonts w:ascii="Times New Roman" w:hAnsi="Times New Roman"/>
                <w:bCs/>
              </w:rPr>
              <w:t>Обеспечение охраны труда: специальная оценка условий труда; обучение руководителей ОУ и лиц, ответственных за охрану труда. Обучение и аттестация кочегаров, рабочих по бойлеру для работы в котельных.</w:t>
            </w:r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A43766">
              <w:rPr>
                <w:rFonts w:ascii="Times New Roman" w:hAnsi="Times New Roman"/>
              </w:rPr>
              <w:t xml:space="preserve">Мероприятия по развитию дошкольного образования: создание современной предметно-развивающей среды; </w:t>
            </w:r>
            <w:r w:rsidRPr="00A43766">
              <w:rPr>
                <w:rFonts w:ascii="Times New Roman" w:hAnsi="Times New Roman"/>
                <w:bCs/>
              </w:rPr>
              <w:t>приобретение твердого, мягкого, хозяйственного инвентаря.</w:t>
            </w:r>
          </w:p>
          <w:p w:rsidR="00025DC7" w:rsidRPr="00A43766" w:rsidRDefault="00BB7D1F" w:rsidP="0085254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iCs/>
              </w:rPr>
            </w:pPr>
            <w:r w:rsidRPr="00A43766">
              <w:rPr>
                <w:rFonts w:ascii="Times New Roman" w:hAnsi="Times New Roman"/>
              </w:rPr>
              <w:t xml:space="preserve">Обеспечение государственных гарантий </w:t>
            </w:r>
            <w:r w:rsidRPr="00A43766">
              <w:rPr>
                <w:rFonts w:ascii="Times New Roman" w:hAnsi="Times New Roman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организациях;</w:t>
            </w:r>
            <w:r w:rsidRPr="00A43766">
              <w:rPr>
                <w:rFonts w:ascii="Times New Roman" w:hAnsi="Times New Roman"/>
                <w:bCs/>
                <w:iCs/>
              </w:rPr>
              <w:t xml:space="preserve"> материальная поддержка молодых специалистов (единовременные выплаты молодым специалистам (подъемные)).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lastRenderedPageBreak/>
              <w:t>1.1; 1.2</w:t>
            </w:r>
          </w:p>
        </w:tc>
      </w:tr>
      <w:tr w:rsidR="00BB7D1F" w:rsidRPr="00A43766" w:rsidTr="00D11F01">
        <w:trPr>
          <w:trHeight w:val="27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lastRenderedPageBreak/>
              <w:t>2. Развитие начального общего, основного общего, среднего общего образования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>Управление образования администрации Усть-Абаканского района;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</w:rPr>
            </w:pPr>
          </w:p>
          <w:p w:rsidR="00BB7D1F" w:rsidRPr="00A43766" w:rsidRDefault="0064571D" w:rsidP="008525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 xml:space="preserve">Управление жилищно-коммунального хозяйства и </w:t>
            </w:r>
            <w:r>
              <w:rPr>
                <w:rFonts w:ascii="Times New Roman" w:hAnsi="Times New Roman"/>
              </w:rPr>
              <w:t>строительства</w:t>
            </w:r>
            <w:r w:rsidRPr="00A43766">
              <w:rPr>
                <w:rFonts w:ascii="Times New Roman" w:hAnsi="Times New Roman"/>
              </w:rPr>
              <w:t xml:space="preserve"> администрации Усть-Абаканского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01.01.2016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ежегодно, на постоянной основе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64571D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31.12.202</w:t>
            </w:r>
            <w:r w:rsidR="00071AEB">
              <w:rPr>
                <w:rFonts w:ascii="Times New Roman" w:eastAsia="Calibri" w:hAnsi="Times New Roman"/>
              </w:rPr>
              <w:t>3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ежегодно, на постоянной основе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64571D" w:rsidP="00DA215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571D">
              <w:rPr>
                <w:rFonts w:ascii="Times New Roman" w:hAnsi="Times New Roman"/>
              </w:rPr>
              <w:t>Увеличение охвата детей дошкольными образовательными организациями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 к 202</w:t>
            </w:r>
            <w:r w:rsidR="00071AEB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 xml:space="preserve"> году </w:t>
            </w:r>
            <w:proofErr w:type="gramStart"/>
            <w:r w:rsidRPr="0064571D">
              <w:rPr>
                <w:rFonts w:ascii="Times New Roman" w:hAnsi="Times New Roman"/>
              </w:rPr>
              <w:t>до</w:t>
            </w:r>
            <w:proofErr w:type="gramEnd"/>
            <w:r w:rsidRPr="0064571D">
              <w:rPr>
                <w:rFonts w:ascii="Times New Roman" w:hAnsi="Times New Roman"/>
              </w:rPr>
              <w:t xml:space="preserve"> 32,%;                        Обеспечение 100% охвата воспитанников дошкольных образовательных организаций в возрасте от 3 до 7 лет программами, соответствующими федеральному государственному образовательному станда</w:t>
            </w:r>
            <w:r w:rsidR="00FE013C">
              <w:rPr>
                <w:rFonts w:ascii="Times New Roman" w:hAnsi="Times New Roman"/>
              </w:rPr>
              <w:t>рту дошкольного образования</w:t>
            </w:r>
            <w:proofErr w:type="gramStart"/>
            <w:r w:rsidR="00FE013C">
              <w:rPr>
                <w:rFonts w:ascii="Times New Roman" w:hAnsi="Times New Roman"/>
              </w:rPr>
              <w:t>;У</w:t>
            </w:r>
            <w:proofErr w:type="gramEnd"/>
            <w:r w:rsidRPr="0064571D">
              <w:rPr>
                <w:rFonts w:ascii="Times New Roman" w:hAnsi="Times New Roman"/>
              </w:rPr>
              <w:t xml:space="preserve">величение </w:t>
            </w:r>
            <w:r w:rsidRPr="0064571D">
              <w:rPr>
                <w:rFonts w:ascii="Times New Roman" w:hAnsi="Times New Roman"/>
              </w:rPr>
              <w:lastRenderedPageBreak/>
              <w:t>удельного веса численности обучающихся по образовательным программам, соответствующим новым федеральным государственным образовательным стандартам начального общего, основного общего, среднего общего образования, в общей численности обучающихся к 202</w:t>
            </w:r>
            <w:r w:rsidR="00071AEB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 xml:space="preserve">году – до 100 %;                                                    </w:t>
            </w:r>
            <w:r w:rsidR="00FE013C">
              <w:rPr>
                <w:rFonts w:ascii="Times New Roman" w:hAnsi="Times New Roman"/>
              </w:rPr>
              <w:t xml:space="preserve">                             У</w:t>
            </w:r>
            <w:r w:rsidRPr="0064571D">
              <w:rPr>
                <w:rFonts w:ascii="Times New Roman" w:hAnsi="Times New Roman"/>
              </w:rPr>
              <w:t>величение доли детей с ОВЗ и детей-инвалидов, получающих качественное общее образование с использованием современного оборудования (в том числе с использованием дистанционных образовательных технологий), от общей численности детей с ОВЗ и детей-инвалидов школьного возраста, к 202</w:t>
            </w:r>
            <w:r w:rsidR="00071AEB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 xml:space="preserve"> году – до 98%;                                             </w:t>
            </w:r>
            <w:r w:rsidR="00FE013C">
              <w:rPr>
                <w:rFonts w:ascii="Times New Roman" w:hAnsi="Times New Roman"/>
              </w:rPr>
              <w:t xml:space="preserve">                             У</w:t>
            </w:r>
            <w:r w:rsidRPr="0064571D">
              <w:rPr>
                <w:rFonts w:ascii="Times New Roman" w:hAnsi="Times New Roman"/>
              </w:rPr>
              <w:t xml:space="preserve">величение доли общеобразовательных организаций, в которых созданы условия для </w:t>
            </w:r>
            <w:r w:rsidRPr="0064571D">
              <w:rPr>
                <w:rFonts w:ascii="Times New Roman" w:hAnsi="Times New Roman"/>
              </w:rPr>
              <w:lastRenderedPageBreak/>
              <w:t>инклюзивного образования детей-инвалидов, в общем числе  общеобразовательных организаций, к 202</w:t>
            </w:r>
            <w:r w:rsidR="00071AEB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 xml:space="preserve"> году – до 28%;                                                                                                                                         </w:t>
            </w:r>
            <w:r w:rsidR="00FE013C">
              <w:rPr>
                <w:rFonts w:ascii="Times New Roman" w:hAnsi="Times New Roman"/>
              </w:rPr>
              <w:t xml:space="preserve">                             У</w:t>
            </w:r>
            <w:r w:rsidRPr="0064571D">
              <w:rPr>
                <w:rFonts w:ascii="Times New Roman" w:hAnsi="Times New Roman"/>
              </w:rPr>
              <w:t>величение доли общеобразовательных организаций, соответствующих всем современным требованиям в части учебно-материальной базы, к 202</w:t>
            </w:r>
            <w:r w:rsidR="00071AEB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 xml:space="preserve"> году - до 88%;                                                                 </w:t>
            </w:r>
            <w:r w:rsidR="00FE013C">
              <w:rPr>
                <w:rFonts w:ascii="Times New Roman" w:hAnsi="Times New Roman"/>
              </w:rPr>
              <w:t xml:space="preserve">           У</w:t>
            </w:r>
            <w:r w:rsidRPr="0064571D">
              <w:rPr>
                <w:rFonts w:ascii="Times New Roman" w:hAnsi="Times New Roman"/>
              </w:rPr>
              <w:t xml:space="preserve">величение доли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64571D">
              <w:rPr>
                <w:rFonts w:ascii="Times New Roman" w:hAnsi="Times New Roman"/>
              </w:rPr>
              <w:t>численности</w:t>
            </w:r>
            <w:proofErr w:type="gramEnd"/>
            <w:r w:rsidRPr="0064571D">
              <w:rPr>
                <w:rFonts w:ascii="Times New Roman" w:hAnsi="Times New Roman"/>
              </w:rPr>
              <w:t xml:space="preserve"> обучающихся в муниципальных общеобразовательных организациях, к 202</w:t>
            </w:r>
            <w:r w:rsidR="00071AEB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 xml:space="preserve"> году до </w:t>
            </w:r>
            <w:r w:rsidR="00071AEB">
              <w:rPr>
                <w:rFonts w:ascii="Times New Roman" w:hAnsi="Times New Roman"/>
              </w:rPr>
              <w:t>95</w:t>
            </w:r>
            <w:r w:rsidRPr="0064571D">
              <w:rPr>
                <w:rFonts w:ascii="Times New Roman" w:hAnsi="Times New Roman"/>
              </w:rPr>
              <w:t xml:space="preserve">%;                                                         </w:t>
            </w:r>
            <w:r w:rsidR="00FE013C">
              <w:rPr>
                <w:rFonts w:ascii="Times New Roman" w:hAnsi="Times New Roman"/>
              </w:rPr>
              <w:t xml:space="preserve">                             У</w:t>
            </w:r>
            <w:r w:rsidRPr="0064571D">
              <w:rPr>
                <w:rFonts w:ascii="Times New Roman" w:hAnsi="Times New Roman"/>
              </w:rPr>
              <w:t xml:space="preserve">величение доли муниципальных образовательных организаций, реализующих программы общего образования, имеющих </w:t>
            </w:r>
            <w:r w:rsidRPr="0064571D">
              <w:rPr>
                <w:rFonts w:ascii="Times New Roman" w:hAnsi="Times New Roman"/>
              </w:rPr>
              <w:lastRenderedPageBreak/>
              <w:t>физкультурный зал, в общей численности муниципальных образовательных организаций, реализующих программы общего образования, к 202</w:t>
            </w:r>
            <w:r w:rsidR="00071AEB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 xml:space="preserve"> году - до 76%;                                                                               </w:t>
            </w:r>
            <w:r w:rsidR="00FE013C">
              <w:rPr>
                <w:rFonts w:ascii="Times New Roman" w:hAnsi="Times New Roman"/>
              </w:rPr>
              <w:t xml:space="preserve">                            У</w:t>
            </w:r>
            <w:r w:rsidRPr="0064571D">
              <w:rPr>
                <w:rFonts w:ascii="Times New Roman" w:hAnsi="Times New Roman"/>
              </w:rPr>
              <w:t>величение удельного веса обучающихся, воспитанников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к 202</w:t>
            </w:r>
            <w:r w:rsidR="00DA2154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 xml:space="preserve"> году – до 45%;                                       </w:t>
            </w:r>
            <w:r w:rsidR="00FE013C">
              <w:rPr>
                <w:rFonts w:ascii="Times New Roman" w:hAnsi="Times New Roman"/>
              </w:rPr>
              <w:t xml:space="preserve">                            У</w:t>
            </w:r>
            <w:r w:rsidRPr="0064571D">
              <w:rPr>
                <w:rFonts w:ascii="Times New Roman" w:hAnsi="Times New Roman"/>
              </w:rPr>
              <w:t>величение доли школьников, охваченных горячим питанием, от общего числа обучающихся дневных школ, к 202</w:t>
            </w:r>
            <w:r w:rsidR="00DA2154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 xml:space="preserve"> году – до 92,5%;                                      </w:t>
            </w:r>
            <w:r w:rsidR="00FE013C">
              <w:rPr>
                <w:rFonts w:ascii="Times New Roman" w:hAnsi="Times New Roman"/>
              </w:rPr>
              <w:t xml:space="preserve">                            У</w:t>
            </w:r>
            <w:r w:rsidRPr="0064571D">
              <w:rPr>
                <w:rFonts w:ascii="Times New Roman" w:hAnsi="Times New Roman"/>
              </w:rPr>
              <w:t xml:space="preserve">величение доли обучающихся общеобразовательных организаций, охваченных изучением хакасского языка и </w:t>
            </w:r>
            <w:r w:rsidRPr="0064571D">
              <w:rPr>
                <w:rFonts w:ascii="Times New Roman" w:hAnsi="Times New Roman"/>
              </w:rPr>
              <w:lastRenderedPageBreak/>
              <w:t>литературы, от общего числа детей хакасской национальности, к 202</w:t>
            </w:r>
            <w:r w:rsidR="00DA2154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 xml:space="preserve"> году – до 53%;                                                 </w:t>
            </w:r>
            <w:r w:rsidR="00FE013C">
              <w:rPr>
                <w:rFonts w:ascii="Times New Roman" w:hAnsi="Times New Roman"/>
              </w:rPr>
              <w:t>У</w:t>
            </w:r>
            <w:r w:rsidRPr="0064571D">
              <w:rPr>
                <w:rFonts w:ascii="Times New Roman" w:hAnsi="Times New Roman"/>
              </w:rPr>
              <w:t>величение доли учителей муниципальных общеобразовательных организаций, имеющих стаж педагогической работы до 5 лет, в общей численности учителей муниципальных общеобразовательных организаций, к 202</w:t>
            </w:r>
            <w:r w:rsidR="00DA2154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>году – до 16</w:t>
            </w:r>
            <w:r w:rsidR="00DA2154">
              <w:rPr>
                <w:rFonts w:ascii="Times New Roman" w:hAnsi="Times New Roman"/>
              </w:rPr>
              <w:t>,5</w:t>
            </w:r>
            <w:r w:rsidRPr="0064571D">
              <w:rPr>
                <w:rFonts w:ascii="Times New Roman" w:hAnsi="Times New Roman"/>
              </w:rPr>
              <w:t xml:space="preserve">%;                                         </w:t>
            </w:r>
            <w:r w:rsidR="00FE013C">
              <w:rPr>
                <w:rFonts w:ascii="Times New Roman" w:hAnsi="Times New Roman"/>
              </w:rPr>
              <w:t xml:space="preserve">                            У</w:t>
            </w:r>
            <w:r w:rsidRPr="0064571D">
              <w:rPr>
                <w:rFonts w:ascii="Times New Roman" w:hAnsi="Times New Roman"/>
              </w:rPr>
              <w:t>величение доли учителей в возрасте до 35 лет в общей численности учителей общеобразовательных организаций, к 202</w:t>
            </w:r>
            <w:r w:rsidR="00DA2154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 xml:space="preserve"> году – до 29%;                                    </w:t>
            </w:r>
            <w:r w:rsidR="00FE013C">
              <w:rPr>
                <w:rFonts w:ascii="Times New Roman" w:hAnsi="Times New Roman"/>
              </w:rPr>
              <w:t xml:space="preserve">                            У</w:t>
            </w:r>
            <w:r w:rsidRPr="0064571D">
              <w:rPr>
                <w:rFonts w:ascii="Times New Roman" w:hAnsi="Times New Roman"/>
              </w:rPr>
              <w:t xml:space="preserve">величение доли педагогических работников общеобразовательных организаций, которым при прохождении аттестации присвоена первая или высшая категория, в общей численности педагогических работников общеобразовательных </w:t>
            </w:r>
            <w:r w:rsidRPr="0064571D">
              <w:rPr>
                <w:rFonts w:ascii="Times New Roman" w:hAnsi="Times New Roman"/>
              </w:rPr>
              <w:lastRenderedPageBreak/>
              <w:t>организаций, в 202</w:t>
            </w:r>
            <w:r w:rsidR="00DA2154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 xml:space="preserve"> году – до 1</w:t>
            </w:r>
            <w:r w:rsidR="00DA2154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>,</w:t>
            </w:r>
            <w:r w:rsidR="00DA2154">
              <w:rPr>
                <w:rFonts w:ascii="Times New Roman" w:hAnsi="Times New Roman"/>
              </w:rPr>
              <w:t>0</w:t>
            </w:r>
            <w:r w:rsidRPr="0064571D">
              <w:rPr>
                <w:rFonts w:ascii="Times New Roman" w:hAnsi="Times New Roman"/>
              </w:rPr>
              <w:t xml:space="preserve">%;                                            </w:t>
            </w:r>
            <w:r w:rsidR="00FE013C">
              <w:rPr>
                <w:rFonts w:ascii="Times New Roman" w:hAnsi="Times New Roman"/>
              </w:rPr>
              <w:t xml:space="preserve">                            К</w:t>
            </w:r>
            <w:r w:rsidRPr="0064571D">
              <w:rPr>
                <w:rFonts w:ascii="Times New Roman" w:hAnsi="Times New Roman"/>
              </w:rPr>
              <w:t>оличество лучших педагогических работников Усть-Абаканского района, получивших государственную поддержку  – не менее 1 человека ежегодно.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lastRenderedPageBreak/>
              <w:t xml:space="preserve">Капитальный ремонт в муниципальных общеобразовательных организациях, в том числе </w:t>
            </w:r>
            <w:r w:rsidRPr="00A43766">
              <w:rPr>
                <w:rFonts w:ascii="Times New Roman" w:hAnsi="Times New Roman"/>
                <w:bCs/>
                <w:iCs/>
              </w:rPr>
              <w:t xml:space="preserve">обследование и оценка технического состояния строительных конструкций зданий; изготовление </w:t>
            </w:r>
            <w:r w:rsidRPr="00A43766">
              <w:rPr>
                <w:rFonts w:ascii="Times New Roman" w:hAnsi="Times New Roman"/>
              </w:rPr>
              <w:t>ПСД; экспертиза сметы, ПСД;</w:t>
            </w:r>
            <w:r w:rsidRPr="00A43766">
              <w:rPr>
                <w:rFonts w:ascii="Times New Roman" w:hAnsi="Times New Roman"/>
                <w:bCs/>
              </w:rPr>
              <w:t xml:space="preserve"> осуществление технического и строительного надзора;</w:t>
            </w:r>
            <w:r w:rsidRPr="00A43766">
              <w:rPr>
                <w:rFonts w:ascii="Times New Roman" w:hAnsi="Times New Roman"/>
                <w:bCs/>
                <w:iCs/>
              </w:rPr>
              <w:t xml:space="preserve"> капитальный ремонт пищеблоков, спортивных залов;</w:t>
            </w:r>
            <w:r w:rsidRPr="00A43766">
              <w:rPr>
                <w:rFonts w:ascii="Times New Roman" w:eastAsia="Calibri" w:hAnsi="Times New Roman"/>
                <w:shd w:val="clear" w:color="auto" w:fill="FFFFFF"/>
              </w:rPr>
              <w:t xml:space="preserve"> капитальный ремонт по созданию «Доступной среды» для инвалидов;</w:t>
            </w:r>
            <w:r w:rsidRPr="00A43766">
              <w:rPr>
                <w:rFonts w:ascii="Times New Roman" w:hAnsi="Times New Roman"/>
                <w:bCs/>
                <w:iCs/>
              </w:rPr>
              <w:t xml:space="preserve"> капитальный ремонт помещений, в том числе учебных кабинетов, медицинских кабинетов; капитальный ремонт и замена дверных и оконных блоков; капитальный ремонт электрооборудования, </w:t>
            </w:r>
            <w:r w:rsidRPr="00A43766">
              <w:rPr>
                <w:rFonts w:ascii="Times New Roman" w:hAnsi="Times New Roman"/>
              </w:rPr>
              <w:t xml:space="preserve">системы отопления, водопровода, канализации; капитальный ремонт котельной, замена котельного оборудования, </w:t>
            </w:r>
            <w:r w:rsidRPr="00A43766">
              <w:rPr>
                <w:rFonts w:ascii="Times New Roman" w:hAnsi="Times New Roman"/>
              </w:rPr>
              <w:lastRenderedPageBreak/>
              <w:t>пристройки здания, актового зала.</w:t>
            </w:r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</w:rPr>
            </w:pPr>
            <w:r w:rsidRPr="00A43766">
              <w:rPr>
                <w:rFonts w:ascii="Times New Roman" w:hAnsi="Times New Roman"/>
                <w:bCs/>
                <w:iCs/>
              </w:rPr>
              <w:t>ПСД на строительство школы, учительского дома-школы и привязка к условиям местности. Строительство школы, учительского дома-школы. Техническая инвентаризация, изготовление технической документации.</w:t>
            </w:r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</w:rPr>
            </w:pPr>
            <w:r w:rsidRPr="00A43766">
              <w:rPr>
                <w:rFonts w:ascii="Times New Roman" w:hAnsi="Times New Roman"/>
                <w:bCs/>
                <w:iCs/>
              </w:rPr>
              <w:t xml:space="preserve">Благоустройство школьных дворов, школьных зданий; строительство и капитальный ремонт теплых туалетов; </w:t>
            </w:r>
            <w:r w:rsidRPr="00A43766">
              <w:rPr>
                <w:rFonts w:ascii="Times New Roman" w:hAnsi="Times New Roman"/>
                <w:bCs/>
              </w:rPr>
              <w:t xml:space="preserve">капитальный ремонт и строительство теневых навесов на территории </w:t>
            </w:r>
            <w:r w:rsidRPr="00A43766">
              <w:rPr>
                <w:rFonts w:ascii="Times New Roman" w:hAnsi="Times New Roman"/>
                <w:bCs/>
                <w:iCs/>
              </w:rPr>
              <w:t>СПДО; обустройство территории СПДО; капитальный ремонт уличного освещения на территории школы, СПДО; бурение скважины, изготовление технической документации на скважину.</w:t>
            </w:r>
          </w:p>
          <w:p w:rsidR="00BB7D1F" w:rsidRPr="00A43766" w:rsidRDefault="00BB7D1F" w:rsidP="0085254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A43766">
              <w:rPr>
                <w:rFonts w:ascii="Times New Roman" w:hAnsi="Times New Roman"/>
                <w:bCs/>
              </w:rPr>
              <w:t xml:space="preserve">Обеспечение пожарной безопасности: замена, установка входных, межэтажных, эвакуационных дверей, люков; </w:t>
            </w:r>
            <w:r w:rsidRPr="00A43766">
              <w:rPr>
                <w:rFonts w:ascii="Times New Roman" w:hAnsi="Times New Roman"/>
                <w:bCs/>
                <w:iCs/>
              </w:rPr>
              <w:t xml:space="preserve">установка АУПС; ремонт АУПС; обработка кровли огнезащитным составом; проверка качества огнезащитной обработки деревянных конструкции; испытание пожарных кранов, лестниц, ограждений кровли; приобретение пожарных рукавов, огнетушителей, знаков; обучение </w:t>
            </w:r>
            <w:r w:rsidRPr="00A43766">
              <w:rPr>
                <w:rFonts w:ascii="Times New Roman" w:hAnsi="Times New Roman"/>
                <w:bCs/>
                <w:iCs/>
              </w:rPr>
              <w:lastRenderedPageBreak/>
              <w:t>мерам пожарной безопасности (</w:t>
            </w:r>
            <w:proofErr w:type="spellStart"/>
            <w:r w:rsidRPr="00A43766">
              <w:rPr>
                <w:rFonts w:ascii="Times New Roman" w:hAnsi="Times New Roman"/>
                <w:bCs/>
                <w:iCs/>
              </w:rPr>
              <w:t>пожаро-технический</w:t>
            </w:r>
            <w:proofErr w:type="spellEnd"/>
            <w:r w:rsidRPr="00A43766">
              <w:rPr>
                <w:rFonts w:ascii="Times New Roman" w:hAnsi="Times New Roman"/>
                <w:bCs/>
                <w:iCs/>
              </w:rPr>
              <w:t xml:space="preserve"> минимум); определение категории </w:t>
            </w:r>
            <w:proofErr w:type="spellStart"/>
            <w:r w:rsidRPr="00A43766">
              <w:rPr>
                <w:rFonts w:ascii="Times New Roman" w:hAnsi="Times New Roman"/>
                <w:bCs/>
                <w:iCs/>
              </w:rPr>
              <w:t>взрыво-пожароопасности</w:t>
            </w:r>
            <w:proofErr w:type="spellEnd"/>
            <w:r w:rsidRPr="00A43766">
              <w:rPr>
                <w:rFonts w:ascii="Times New Roman" w:hAnsi="Times New Roman"/>
                <w:bCs/>
                <w:iCs/>
              </w:rPr>
              <w:t xml:space="preserve"> помещений.</w:t>
            </w:r>
            <w:proofErr w:type="gramEnd"/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A43766">
              <w:rPr>
                <w:rFonts w:ascii="Times New Roman" w:hAnsi="Times New Roman"/>
                <w:bCs/>
              </w:rPr>
              <w:t>Обеспечение антитеррористической безопасности: установка видеонаблюдения, ремонт видеонаблюдения; ремонт ограждения.</w:t>
            </w:r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A43766">
              <w:rPr>
                <w:rFonts w:ascii="Times New Roman" w:hAnsi="Times New Roman"/>
                <w:bCs/>
              </w:rPr>
              <w:t>Обеспечение санитарной безопасности: устройство приточно-вытяжной вентиляции; подвод горячей воды в учебные кабинеты; приобретение оборудования и инвентаря для медицинских кабинетов; технологического оборудования для пищеблоков.</w:t>
            </w:r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A43766">
              <w:rPr>
                <w:rFonts w:ascii="Times New Roman" w:hAnsi="Times New Roman"/>
                <w:bCs/>
              </w:rPr>
              <w:t xml:space="preserve">Обеспечение охраны труда: специальная оценка условий труда; обучение руководителей ОУ и лиц, ответственных за охрану труда. Обучение и аттестация кочегаров, рабочих по бойлеру для работы в котельных; </w:t>
            </w:r>
            <w:r w:rsidRPr="00A43766">
              <w:rPr>
                <w:rFonts w:ascii="Times New Roman" w:hAnsi="Times New Roman"/>
                <w:bCs/>
                <w:iCs/>
              </w:rPr>
              <w:t>испытание электрооборудования.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>Создание условий для современного качества образования: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bCs/>
                <w:iCs/>
              </w:rPr>
            </w:pPr>
            <w:r w:rsidRPr="00A43766">
              <w:rPr>
                <w:rFonts w:ascii="Times New Roman" w:hAnsi="Times New Roman"/>
              </w:rPr>
              <w:t>организация питания школьников;</w:t>
            </w:r>
            <w:r w:rsidRPr="00A43766">
              <w:rPr>
                <w:rFonts w:ascii="Times New Roman" w:hAnsi="Times New Roman"/>
                <w:shd w:val="clear" w:color="auto" w:fill="FFFFFF"/>
              </w:rPr>
              <w:t xml:space="preserve"> развитие школьного спорта; организация спортивных секций и технического творчества детей и молодежи; организация кружков по </w:t>
            </w:r>
            <w:r w:rsidRPr="00A43766">
              <w:rPr>
                <w:rFonts w:ascii="Times New Roman" w:hAnsi="Times New Roman"/>
                <w:shd w:val="clear" w:color="auto" w:fill="FFFFFF"/>
              </w:rPr>
              <w:lastRenderedPageBreak/>
              <w:t xml:space="preserve">развитию детского хакасского литературного творчества; укрепление материально-технической базы общеобразовательных организаций, в том числе школьных парт; </w:t>
            </w:r>
            <w:r w:rsidRPr="00A43766">
              <w:rPr>
                <w:rFonts w:ascii="Times New Roman" w:hAnsi="Times New Roman"/>
                <w:bCs/>
              </w:rPr>
              <w:t>приобретение твердого, мягкого, хозяйственного инвентаря для СПДО</w:t>
            </w:r>
            <w:r w:rsidRPr="00A43766">
              <w:rPr>
                <w:rFonts w:ascii="Times New Roman" w:hAnsi="Times New Roman"/>
                <w:shd w:val="clear" w:color="auto" w:fill="FFFFFF"/>
              </w:rPr>
              <w:t>; организация инклюзивного образования; повышение квалификации педагогических и руководящих работников; совершенствование кадрового потенциала</w:t>
            </w:r>
            <w:proofErr w:type="gramStart"/>
            <w:r w:rsidRPr="00A43766">
              <w:rPr>
                <w:rFonts w:ascii="Times New Roman" w:hAnsi="Times New Roman"/>
                <w:shd w:val="clear" w:color="auto" w:fill="FFFFFF"/>
              </w:rPr>
              <w:t>;п</w:t>
            </w:r>
            <w:proofErr w:type="gramEnd"/>
            <w:r w:rsidRPr="00A43766">
              <w:rPr>
                <w:rFonts w:ascii="Times New Roman" w:hAnsi="Times New Roman"/>
                <w:bCs/>
                <w:iCs/>
              </w:rPr>
              <w:t xml:space="preserve">оддержка молодых специалистов; </w:t>
            </w:r>
            <w:proofErr w:type="gramStart"/>
            <w:r w:rsidRPr="00A43766">
              <w:rPr>
                <w:rFonts w:ascii="Times New Roman" w:hAnsi="Times New Roman"/>
                <w:bCs/>
                <w:iCs/>
              </w:rPr>
              <w:t xml:space="preserve">методическая поддержка (профессиональные конкурсы, семинары, мастер-классы); материальная поддержка (единовременные выплаты молодым специалистам (подъемные), оплата аренды жилья в </w:t>
            </w:r>
            <w:proofErr w:type="spellStart"/>
            <w:r w:rsidRPr="00A43766">
              <w:rPr>
                <w:rFonts w:ascii="Times New Roman" w:hAnsi="Times New Roman"/>
                <w:bCs/>
                <w:iCs/>
              </w:rPr>
              <w:t>рп</w:t>
            </w:r>
            <w:proofErr w:type="spellEnd"/>
            <w:r w:rsidRPr="00A43766">
              <w:rPr>
                <w:rFonts w:ascii="Times New Roman" w:hAnsi="Times New Roman"/>
                <w:bCs/>
                <w:iCs/>
              </w:rPr>
              <w:t>.</w:t>
            </w:r>
            <w:proofErr w:type="gramEnd"/>
            <w:r w:rsidRPr="00A43766">
              <w:rPr>
                <w:rFonts w:ascii="Times New Roman" w:hAnsi="Times New Roman"/>
                <w:bCs/>
                <w:iCs/>
              </w:rPr>
              <w:t xml:space="preserve"> Усть-Абакан, субсидирование процентной ставки по полученным ссудам, ипотеке на приобретение жилья.</w:t>
            </w:r>
          </w:p>
          <w:p w:rsidR="00BB7D1F" w:rsidRPr="00A43766" w:rsidRDefault="00BB7D1F" w:rsidP="0085254A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43766">
              <w:rPr>
                <w:rFonts w:ascii="Times New Roman" w:hAnsi="Times New Roman"/>
                <w:shd w:val="clear" w:color="auto" w:fill="FFFFFF"/>
              </w:rPr>
              <w:t>Обеспечение информационной открытости деятельности образовательных организаций и др.</w:t>
            </w:r>
          </w:p>
          <w:p w:rsidR="00566875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hd w:val="clear" w:color="auto" w:fill="FFFFFF"/>
              </w:rPr>
            </w:pPr>
            <w:r w:rsidRPr="00A43766">
              <w:rPr>
                <w:rFonts w:ascii="Times New Roman" w:hAnsi="Times New Roman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</w:t>
            </w:r>
            <w:r w:rsidRPr="00A43766">
              <w:rPr>
                <w:rFonts w:ascii="Times New Roman" w:hAnsi="Times New Roman"/>
                <w:shd w:val="clear" w:color="auto" w:fill="FFFFFF"/>
              </w:rPr>
              <w:lastRenderedPageBreak/>
              <w:t>общего, среднего общего образования в муниципальных общеобразовательных организациях.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A43766" w:rsidRDefault="0064571D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1.1.</w:t>
            </w:r>
            <w:r w:rsidR="00BB7D1F" w:rsidRPr="00A43766">
              <w:rPr>
                <w:rFonts w:ascii="Times New Roman" w:eastAsia="Calibri" w:hAnsi="Times New Roman"/>
              </w:rPr>
              <w:t xml:space="preserve"> – 1.15</w:t>
            </w:r>
          </w:p>
        </w:tc>
      </w:tr>
      <w:tr w:rsidR="00FE013C" w:rsidRPr="00A43766" w:rsidTr="00502C3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13C" w:rsidRPr="00A43766" w:rsidRDefault="00F80252" w:rsidP="0085254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 Региональный проект Республики Хакасия «Успех каждого ребёнка»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13C" w:rsidRPr="00A43766" w:rsidRDefault="00F80252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 xml:space="preserve">Управление жилищно-коммунального хозяйства и </w:t>
            </w:r>
            <w:r>
              <w:rPr>
                <w:rFonts w:ascii="Times New Roman" w:hAnsi="Times New Roman"/>
              </w:rPr>
              <w:t>строительства</w:t>
            </w:r>
            <w:r w:rsidRPr="00A43766">
              <w:rPr>
                <w:rFonts w:ascii="Times New Roman" w:hAnsi="Times New Roman"/>
              </w:rPr>
              <w:t xml:space="preserve"> администрации Усть-Абаканского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13C" w:rsidRDefault="00F80252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01.01.2019</w:t>
            </w:r>
          </w:p>
          <w:p w:rsidR="00F80252" w:rsidRPr="00A43766" w:rsidRDefault="00F80252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/>
              </w:rPr>
            </w:pPr>
            <w:r w:rsidRPr="00A43766">
              <w:rPr>
                <w:rFonts w:ascii="Times New Roman" w:eastAsia="Calibri" w:hAnsi="Times New Roman"/>
              </w:rPr>
              <w:t>ежегодно, на постоянной основе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13C" w:rsidRDefault="00F80252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31.12.202</w:t>
            </w:r>
            <w:r w:rsidR="00DA2154">
              <w:rPr>
                <w:rFonts w:ascii="Times New Roman" w:eastAsia="Calibri" w:hAnsi="Times New Roman"/>
              </w:rPr>
              <w:t>3</w:t>
            </w:r>
          </w:p>
          <w:p w:rsidR="00F80252" w:rsidRPr="00A43766" w:rsidRDefault="00F80252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/>
              </w:rPr>
            </w:pPr>
            <w:r w:rsidRPr="00A43766">
              <w:rPr>
                <w:rFonts w:ascii="Times New Roman" w:eastAsia="Calibri" w:hAnsi="Times New Roman"/>
              </w:rPr>
              <w:t>ежегодно, на постоянной основе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13C" w:rsidRDefault="00F80252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64571D">
              <w:rPr>
                <w:rFonts w:ascii="Times New Roman" w:hAnsi="Times New Roman"/>
              </w:rPr>
              <w:t>величение доли общеобразовательных организаций, соответствующих всем современным требованиям в части учебно-материальной базы, к 202</w:t>
            </w:r>
            <w:r w:rsidR="00DA2154">
              <w:rPr>
                <w:rFonts w:ascii="Times New Roman" w:hAnsi="Times New Roman"/>
              </w:rPr>
              <w:t>3</w:t>
            </w:r>
            <w:r w:rsidRPr="0064571D">
              <w:rPr>
                <w:rFonts w:ascii="Times New Roman" w:hAnsi="Times New Roman"/>
              </w:rPr>
              <w:t xml:space="preserve"> году - до 88%;                                                                 </w:t>
            </w:r>
          </w:p>
          <w:p w:rsidR="00F80252" w:rsidRPr="00A43766" w:rsidRDefault="00F80252" w:rsidP="00DA215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64571D">
              <w:rPr>
                <w:rFonts w:ascii="Times New Roman" w:hAnsi="Times New Roman"/>
              </w:rPr>
              <w:t xml:space="preserve">величение удельного веса обучающихся, воспитанников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</w:t>
            </w:r>
            <w:r w:rsidR="00E550C0">
              <w:rPr>
                <w:rFonts w:ascii="Times New Roman" w:hAnsi="Times New Roman"/>
              </w:rPr>
              <w:t>и секциях, к 202</w:t>
            </w:r>
            <w:r w:rsidR="00DA2154">
              <w:rPr>
                <w:rFonts w:ascii="Times New Roman" w:hAnsi="Times New Roman"/>
              </w:rPr>
              <w:t>3</w:t>
            </w:r>
            <w:r w:rsidR="00E550C0">
              <w:rPr>
                <w:rFonts w:ascii="Times New Roman" w:hAnsi="Times New Roman"/>
              </w:rPr>
              <w:t xml:space="preserve"> году – до 45%.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13C" w:rsidRPr="00A43766" w:rsidRDefault="00F80252" w:rsidP="00DA215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 спортивного зала МБОУ «</w:t>
            </w:r>
            <w:proofErr w:type="spellStart"/>
            <w:r w:rsidR="00DA2154">
              <w:rPr>
                <w:rFonts w:ascii="Times New Roman" w:hAnsi="Times New Roman"/>
              </w:rPr>
              <w:t>Чарковская</w:t>
            </w:r>
            <w:proofErr w:type="spellEnd"/>
            <w:r>
              <w:rPr>
                <w:rFonts w:ascii="Times New Roman" w:hAnsi="Times New Roman"/>
              </w:rPr>
              <w:t xml:space="preserve"> СОШ</w:t>
            </w:r>
            <w:r w:rsidR="00DA2154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» в 20</w:t>
            </w:r>
            <w:r w:rsidR="00DA2154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г., МБОУ «Усть-Бюрская СОШ» в 202</w:t>
            </w:r>
            <w:r w:rsidR="00DA215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г.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13C" w:rsidRPr="00A43766" w:rsidRDefault="00F80252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1.6.; 1.9.</w:t>
            </w:r>
          </w:p>
        </w:tc>
      </w:tr>
      <w:tr w:rsidR="00BB7D1F" w:rsidRPr="00A43766" w:rsidTr="00502C3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E550C0" w:rsidRDefault="00BB7D1F" w:rsidP="0085254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550C0">
              <w:rPr>
                <w:rFonts w:ascii="Times New Roman" w:hAnsi="Times New Roman"/>
              </w:rPr>
              <w:t xml:space="preserve">3. Обеспечение условий для развития сферы </w:t>
            </w:r>
            <w:r w:rsidRPr="00E550C0">
              <w:rPr>
                <w:rFonts w:ascii="Times New Roman" w:hAnsi="Times New Roman"/>
              </w:rPr>
              <w:lastRenderedPageBreak/>
              <w:t>образования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E550C0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E550C0">
              <w:rPr>
                <w:rFonts w:ascii="Times New Roman" w:hAnsi="Times New Roman"/>
              </w:rPr>
              <w:lastRenderedPageBreak/>
              <w:t xml:space="preserve">Управление образования администрации </w:t>
            </w:r>
            <w:r w:rsidRPr="00E550C0">
              <w:rPr>
                <w:rFonts w:ascii="Times New Roman" w:hAnsi="Times New Roman"/>
              </w:rPr>
              <w:lastRenderedPageBreak/>
              <w:t>Усть-Абаканского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E550C0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E550C0">
              <w:rPr>
                <w:rFonts w:ascii="Times New Roman" w:eastAsia="Calibri" w:hAnsi="Times New Roman"/>
              </w:rPr>
              <w:lastRenderedPageBreak/>
              <w:t>01.01.2016</w:t>
            </w:r>
          </w:p>
          <w:p w:rsidR="00BB7D1F" w:rsidRPr="00E550C0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E550C0">
              <w:rPr>
                <w:rFonts w:ascii="Times New Roman" w:eastAsia="Calibri" w:hAnsi="Times New Roman"/>
              </w:rPr>
              <w:t xml:space="preserve">ежегодно, на </w:t>
            </w:r>
            <w:r w:rsidRPr="00E550C0">
              <w:rPr>
                <w:rFonts w:ascii="Times New Roman" w:eastAsia="Calibri" w:hAnsi="Times New Roman"/>
              </w:rPr>
              <w:lastRenderedPageBreak/>
              <w:t>постоянной основе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E550C0" w:rsidRDefault="00F80252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E550C0">
              <w:rPr>
                <w:rFonts w:ascii="Times New Roman" w:eastAsia="Calibri" w:hAnsi="Times New Roman"/>
              </w:rPr>
              <w:lastRenderedPageBreak/>
              <w:t>31.12.202</w:t>
            </w:r>
            <w:r w:rsidR="00DA2154">
              <w:rPr>
                <w:rFonts w:ascii="Times New Roman" w:eastAsia="Calibri" w:hAnsi="Times New Roman"/>
              </w:rPr>
              <w:t>3</w:t>
            </w:r>
          </w:p>
          <w:p w:rsidR="00BB7D1F" w:rsidRPr="00E550C0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E550C0">
              <w:rPr>
                <w:rFonts w:ascii="Times New Roman" w:eastAsia="Calibri" w:hAnsi="Times New Roman"/>
              </w:rPr>
              <w:t xml:space="preserve">ежегодно, на постоянной </w:t>
            </w:r>
            <w:r w:rsidRPr="00E550C0">
              <w:rPr>
                <w:rFonts w:ascii="Times New Roman" w:eastAsia="Calibri" w:hAnsi="Times New Roman"/>
              </w:rPr>
              <w:lastRenderedPageBreak/>
              <w:t>основе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408" w:rsidRPr="00E550C0" w:rsidRDefault="00E550C0" w:rsidP="0085254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550C0">
              <w:rPr>
                <w:rFonts w:ascii="Times New Roman" w:hAnsi="Times New Roman"/>
              </w:rPr>
              <w:lastRenderedPageBreak/>
              <w:t>О</w:t>
            </w:r>
            <w:r w:rsidR="00893408" w:rsidRPr="00E550C0">
              <w:rPr>
                <w:rFonts w:ascii="Times New Roman" w:hAnsi="Times New Roman"/>
              </w:rPr>
              <w:t xml:space="preserve">беспечение отношения среднемесячной заработной платы </w:t>
            </w:r>
            <w:r w:rsidR="00893408" w:rsidRPr="00E550C0">
              <w:rPr>
                <w:rFonts w:ascii="Times New Roman" w:hAnsi="Times New Roman"/>
              </w:rPr>
              <w:lastRenderedPageBreak/>
              <w:t xml:space="preserve">педагогических работников муниципальных образовательных организаций дошкольного образования к средней заработной плате в общем образовании Усть-Абаканского района - </w:t>
            </w:r>
            <w:r w:rsidRPr="00E550C0">
              <w:rPr>
                <w:rFonts w:ascii="Times New Roman" w:hAnsi="Times New Roman"/>
              </w:rPr>
              <w:t>не менее 100% ежегодно;</w:t>
            </w:r>
          </w:p>
          <w:p w:rsidR="00893408" w:rsidRPr="00E550C0" w:rsidRDefault="00E550C0" w:rsidP="0085254A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0C0">
              <w:rPr>
                <w:rFonts w:ascii="Times New Roman" w:eastAsia="Times New Roman" w:hAnsi="Times New Roman" w:cs="Times New Roman"/>
              </w:rPr>
              <w:t>О</w:t>
            </w:r>
            <w:r w:rsidR="00893408" w:rsidRPr="00E550C0">
              <w:rPr>
                <w:rFonts w:ascii="Times New Roman" w:hAnsi="Times New Roman"/>
              </w:rPr>
              <w:t>беспечение отношения средней заработной платы педагогических работников образовательных организаций общего образования к средней заработной плате в Республике Хакасия - не менее 100% ежегодно;</w:t>
            </w:r>
          </w:p>
          <w:p w:rsidR="00BB7D1F" w:rsidRPr="00E550C0" w:rsidRDefault="00E550C0" w:rsidP="008525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0C0">
              <w:rPr>
                <w:rFonts w:ascii="Times New Roman" w:eastAsia="Times New Roman" w:hAnsi="Times New Roman" w:cs="Times New Roman"/>
              </w:rPr>
              <w:t>О</w:t>
            </w:r>
            <w:r w:rsidR="00893408" w:rsidRPr="00E550C0">
              <w:rPr>
                <w:rFonts w:ascii="Times New Roman" w:hAnsi="Times New Roman"/>
              </w:rPr>
              <w:t>беспечение исполнения в срок поручений Главы Республики Хакасия – Председателя Правительства Республики Хакасия</w:t>
            </w:r>
            <w:r w:rsidRPr="00E550C0">
              <w:rPr>
                <w:rFonts w:ascii="Times New Roman" w:hAnsi="Times New Roman"/>
              </w:rPr>
              <w:t xml:space="preserve"> и поручений Президента Российской Федерации, касающихся сферы образования.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E550C0" w:rsidRDefault="00BB7D1F" w:rsidP="0085254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</w:rPr>
            </w:pPr>
            <w:r w:rsidRPr="00E550C0">
              <w:rPr>
                <w:rFonts w:ascii="Times New Roman" w:hAnsi="Times New Roman"/>
              </w:rPr>
              <w:lastRenderedPageBreak/>
              <w:t>Обеспечение деятельности управления образования администрации Усть-</w:t>
            </w:r>
            <w:r w:rsidRPr="00E550C0">
              <w:rPr>
                <w:rFonts w:ascii="Times New Roman" w:hAnsi="Times New Roman"/>
              </w:rPr>
              <w:lastRenderedPageBreak/>
              <w:t>Абаканского района (аппарата управления образования).</w:t>
            </w:r>
          </w:p>
          <w:p w:rsidR="00BB7D1F" w:rsidRPr="00E550C0" w:rsidRDefault="00BB7D1F" w:rsidP="0085254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</w:rPr>
            </w:pPr>
            <w:r w:rsidRPr="00E550C0">
              <w:rPr>
                <w:rFonts w:ascii="Times New Roman" w:hAnsi="Times New Roman"/>
              </w:rPr>
              <w:t>Обеспечение деятельности отделов управления образования, осуществляющих информационное, методическое, материально-техническое, бухгалтерское обслуживание образовательных организаций, отделов управления образования:</w:t>
            </w:r>
          </w:p>
          <w:p w:rsidR="00BB7D1F" w:rsidRPr="00E550C0" w:rsidRDefault="00BB7D1F" w:rsidP="0085254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</w:rPr>
            </w:pPr>
            <w:r w:rsidRPr="00E550C0">
              <w:rPr>
                <w:rFonts w:ascii="Times New Roman" w:hAnsi="Times New Roman"/>
              </w:rPr>
              <w:t>- районный методический кабинет;</w:t>
            </w:r>
          </w:p>
          <w:p w:rsidR="00BB7D1F" w:rsidRPr="00E550C0" w:rsidRDefault="00BB7D1F" w:rsidP="0085254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</w:rPr>
            </w:pPr>
            <w:r w:rsidRPr="00E550C0">
              <w:rPr>
                <w:rFonts w:ascii="Times New Roman" w:hAnsi="Times New Roman"/>
              </w:rPr>
              <w:t>- централизованная бухгалтерия;</w:t>
            </w:r>
          </w:p>
          <w:p w:rsidR="00BB7D1F" w:rsidRPr="00E550C0" w:rsidRDefault="00BB7D1F" w:rsidP="0085254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</w:rPr>
            </w:pPr>
            <w:r w:rsidRPr="00E550C0">
              <w:rPr>
                <w:rFonts w:ascii="Times New Roman" w:hAnsi="Times New Roman"/>
              </w:rPr>
              <w:t>- хозяйственная группа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E550C0" w:rsidRDefault="00BB7D1F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E550C0">
              <w:rPr>
                <w:rFonts w:ascii="Times New Roman" w:hAnsi="Times New Roman"/>
              </w:rPr>
              <w:lastRenderedPageBreak/>
              <w:t>1.16 – 1.19</w:t>
            </w:r>
          </w:p>
        </w:tc>
      </w:tr>
      <w:tr w:rsidR="00E550C0" w:rsidRPr="00A43766" w:rsidTr="00502C3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C0" w:rsidRPr="00E550C0" w:rsidRDefault="00E550C0" w:rsidP="0085254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4. Региональный проект Республики Хакасия </w:t>
            </w:r>
            <w:r>
              <w:rPr>
                <w:rFonts w:ascii="Times New Roman" w:hAnsi="Times New Roman"/>
              </w:rPr>
              <w:lastRenderedPageBreak/>
              <w:t>«Современная школа»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C0" w:rsidRPr="00A43766" w:rsidRDefault="00E550C0" w:rsidP="008525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lastRenderedPageBreak/>
              <w:t xml:space="preserve">Управление образования администрации Усть-Абаканского </w:t>
            </w:r>
            <w:r w:rsidRPr="00A43766">
              <w:rPr>
                <w:rFonts w:ascii="Times New Roman" w:hAnsi="Times New Roman"/>
              </w:rPr>
              <w:lastRenderedPageBreak/>
              <w:t>района;</w:t>
            </w:r>
          </w:p>
          <w:p w:rsidR="00E550C0" w:rsidRPr="00A43766" w:rsidRDefault="00E550C0" w:rsidP="008525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</w:rPr>
            </w:pPr>
          </w:p>
          <w:p w:rsidR="00E550C0" w:rsidRPr="00E550C0" w:rsidRDefault="00E550C0" w:rsidP="008525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 xml:space="preserve">Управление жилищно-коммунального хозяйства и </w:t>
            </w:r>
            <w:r>
              <w:rPr>
                <w:rFonts w:ascii="Times New Roman" w:hAnsi="Times New Roman"/>
              </w:rPr>
              <w:t>строительства</w:t>
            </w:r>
            <w:r w:rsidRPr="00A43766">
              <w:rPr>
                <w:rFonts w:ascii="Times New Roman" w:hAnsi="Times New Roman"/>
              </w:rPr>
              <w:t xml:space="preserve"> администрации Усть-Абаканского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C0" w:rsidRPr="00E550C0" w:rsidRDefault="00E550C0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01.01.2019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C0" w:rsidRPr="00E550C0" w:rsidRDefault="00E550C0" w:rsidP="00DA2154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31.12.202</w:t>
            </w:r>
            <w:r w:rsidR="00DA2154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C0" w:rsidRPr="00E550C0" w:rsidRDefault="00E550C0" w:rsidP="00DA215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550C0">
              <w:rPr>
                <w:rFonts w:ascii="Times New Roman" w:hAnsi="Times New Roman"/>
              </w:rPr>
              <w:t xml:space="preserve">Увеличение доли детей с ОВЗ и детей-инвалидов, получающих качественное общее </w:t>
            </w:r>
            <w:r w:rsidRPr="00E550C0">
              <w:rPr>
                <w:rFonts w:ascii="Times New Roman" w:hAnsi="Times New Roman"/>
              </w:rPr>
              <w:lastRenderedPageBreak/>
              <w:t>образование с использованием современного оборудования (в том числе с использованием дистанционных образовательных технологий), от общей численности детей с ОВЗ и детей-инвалидов школьного возраста, к 202</w:t>
            </w:r>
            <w:r w:rsidR="00DA2154">
              <w:rPr>
                <w:rFonts w:ascii="Times New Roman" w:hAnsi="Times New Roman"/>
              </w:rPr>
              <w:t>3</w:t>
            </w:r>
            <w:r w:rsidRPr="00E550C0">
              <w:rPr>
                <w:rFonts w:ascii="Times New Roman" w:hAnsi="Times New Roman"/>
              </w:rPr>
              <w:t xml:space="preserve"> году - до 98%;         Увеличение доли общеобразовательных организаций, в которых созданы условия для инклюзивного образования детей-инвалидов, в общем числе общеобразовательных организаций, к 202</w:t>
            </w:r>
            <w:r w:rsidR="00DA2154">
              <w:rPr>
                <w:rFonts w:ascii="Times New Roman" w:hAnsi="Times New Roman"/>
              </w:rPr>
              <w:t>3</w:t>
            </w:r>
            <w:r w:rsidRPr="00E550C0">
              <w:rPr>
                <w:rFonts w:ascii="Times New Roman" w:hAnsi="Times New Roman"/>
              </w:rPr>
              <w:t xml:space="preserve"> году - до 28%;               Увеличение доли общеобразовательных организаций, соответствующим всем современным требованиям в части учебно-материальной базы, к 202</w:t>
            </w:r>
            <w:r w:rsidR="00DA2154">
              <w:rPr>
                <w:rFonts w:ascii="Times New Roman" w:hAnsi="Times New Roman"/>
              </w:rPr>
              <w:t>3</w:t>
            </w:r>
            <w:r w:rsidRPr="00E550C0">
              <w:rPr>
                <w:rFonts w:ascii="Times New Roman" w:hAnsi="Times New Roman"/>
              </w:rPr>
              <w:t xml:space="preserve"> году - до 88%;                     Увеличение доли обучающихся в муниципальных общеобразовательных </w:t>
            </w:r>
            <w:r w:rsidRPr="00E550C0">
              <w:rPr>
                <w:rFonts w:ascii="Times New Roman" w:hAnsi="Times New Roman"/>
              </w:rPr>
              <w:lastRenderedPageBreak/>
              <w:t xml:space="preserve">организациях, занимающихся в одну смену, в общей </w:t>
            </w:r>
            <w:proofErr w:type="gramStart"/>
            <w:r w:rsidRPr="00E550C0">
              <w:rPr>
                <w:rFonts w:ascii="Times New Roman" w:hAnsi="Times New Roman"/>
              </w:rPr>
              <w:t>численности</w:t>
            </w:r>
            <w:proofErr w:type="gramEnd"/>
            <w:r w:rsidRPr="00E550C0">
              <w:rPr>
                <w:rFonts w:ascii="Times New Roman" w:hAnsi="Times New Roman"/>
              </w:rPr>
              <w:t xml:space="preserve"> обучающихся в муниципальных общеобразовательных организациях, к 202</w:t>
            </w:r>
            <w:r w:rsidR="00DA2154">
              <w:rPr>
                <w:rFonts w:ascii="Times New Roman" w:hAnsi="Times New Roman"/>
              </w:rPr>
              <w:t>3</w:t>
            </w:r>
            <w:r w:rsidRPr="00E550C0">
              <w:rPr>
                <w:rFonts w:ascii="Times New Roman" w:hAnsi="Times New Roman"/>
              </w:rPr>
              <w:t xml:space="preserve"> году до 100%;                        Увеличение доли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к 202</w:t>
            </w:r>
            <w:r w:rsidR="00DA2154">
              <w:rPr>
                <w:rFonts w:ascii="Times New Roman" w:hAnsi="Times New Roman"/>
              </w:rPr>
              <w:t>3</w:t>
            </w:r>
            <w:r w:rsidRPr="00E550C0">
              <w:rPr>
                <w:rFonts w:ascii="Times New Roman" w:hAnsi="Times New Roman"/>
              </w:rPr>
              <w:t xml:space="preserve"> году до 76%.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C0" w:rsidRDefault="00E550C0" w:rsidP="0085254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Строительство школы в д. Чапаево на 250 мест.</w:t>
            </w:r>
          </w:p>
          <w:p w:rsidR="00E550C0" w:rsidRPr="00E550C0" w:rsidRDefault="00E550C0" w:rsidP="0085254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Капитальный ремонт помещений образовательных организаций в </w:t>
            </w:r>
            <w:r>
              <w:rPr>
                <w:rFonts w:ascii="Times New Roman" w:hAnsi="Times New Roman"/>
              </w:rPr>
              <w:lastRenderedPageBreak/>
              <w:t>рамках реализации проекта «Точка роста»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0C0" w:rsidRPr="00E550C0" w:rsidRDefault="00E550C0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1.4. – 1.8.</w:t>
            </w:r>
          </w:p>
        </w:tc>
      </w:tr>
      <w:tr w:rsidR="00BB7D1F" w:rsidRPr="0085254A" w:rsidTr="00502C32">
        <w:tc>
          <w:tcPr>
            <w:tcW w:w="144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85254A" w:rsidRDefault="00BB7D1F" w:rsidP="0085254A">
            <w:pPr>
              <w:adjustRightInd w:val="0"/>
              <w:spacing w:after="0" w:line="240" w:lineRule="auto"/>
              <w:ind w:firstLine="34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85254A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2. «Развитие системы дополнительного образования детей, выявления и поддержки одаренных детей и молодежи»</w:t>
            </w:r>
          </w:p>
        </w:tc>
      </w:tr>
      <w:tr w:rsidR="00BB7D1F" w:rsidRPr="00A43766" w:rsidTr="00502C3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>1. Развитие системы дополнительного образования детей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>Управление образования администрации Усть-Абаканского района;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 xml:space="preserve">Управление культуры, молодежной политики, спорта и </w:t>
            </w:r>
            <w:r w:rsidRPr="00A43766">
              <w:rPr>
                <w:rFonts w:ascii="Times New Roman" w:hAnsi="Times New Roman"/>
              </w:rPr>
              <w:lastRenderedPageBreak/>
              <w:t>туризма администрации Усть-Абаканского района;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</w:p>
          <w:p w:rsidR="00BB7D1F" w:rsidRPr="00A43766" w:rsidRDefault="00AA13C6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 xml:space="preserve">Управление жилищно-коммунального хозяйства и </w:t>
            </w:r>
            <w:r>
              <w:rPr>
                <w:rFonts w:ascii="Times New Roman" w:hAnsi="Times New Roman"/>
              </w:rPr>
              <w:t>строительства</w:t>
            </w:r>
            <w:r w:rsidRPr="00A43766">
              <w:rPr>
                <w:rFonts w:ascii="Times New Roman" w:hAnsi="Times New Roman"/>
              </w:rPr>
              <w:t xml:space="preserve"> администрации Усть-Абаканского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lastRenderedPageBreak/>
              <w:t>01.01.2016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ежегодно, на постоянной основе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31.12.202</w:t>
            </w:r>
            <w:r w:rsidR="00DA2154">
              <w:rPr>
                <w:rFonts w:ascii="Times New Roman" w:eastAsia="Calibri" w:hAnsi="Times New Roman"/>
              </w:rPr>
              <w:t>3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ежегодно, на постоянной основе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8639E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Повышение доли</w:t>
            </w:r>
            <w:r w:rsidR="00BB7D1F" w:rsidRPr="00A43766">
              <w:rPr>
                <w:rFonts w:ascii="Times New Roman" w:eastAsia="Calibri" w:hAnsi="Times New Roman"/>
              </w:rPr>
              <w:t xml:space="preserve"> детей</w:t>
            </w:r>
            <w:r>
              <w:rPr>
                <w:rFonts w:ascii="Times New Roman" w:eastAsia="Calibri" w:hAnsi="Times New Roman"/>
              </w:rPr>
              <w:t xml:space="preserve">, охваченных программами дополнительного образования технической направленности, к общей численности детей, охваченных программами дополнительного </w:t>
            </w:r>
            <w:r>
              <w:rPr>
                <w:rFonts w:ascii="Times New Roman" w:eastAsia="Calibri" w:hAnsi="Times New Roman"/>
              </w:rPr>
              <w:lastRenderedPageBreak/>
              <w:t>образования к 202</w:t>
            </w:r>
            <w:r w:rsidR="00DA2154">
              <w:rPr>
                <w:rFonts w:ascii="Times New Roman" w:eastAsia="Calibri" w:hAnsi="Times New Roman"/>
              </w:rPr>
              <w:t>3</w:t>
            </w:r>
            <w:r>
              <w:rPr>
                <w:rFonts w:ascii="Times New Roman" w:eastAsia="Calibri" w:hAnsi="Times New Roman"/>
              </w:rPr>
              <w:t>г.</w:t>
            </w:r>
            <w:r w:rsidR="00BB7D1F" w:rsidRPr="00A43766">
              <w:rPr>
                <w:rFonts w:ascii="Times New Roman" w:hAnsi="Times New Roman"/>
              </w:rPr>
              <w:t>, до 10</w:t>
            </w:r>
            <w:r w:rsidR="00DA2154">
              <w:rPr>
                <w:rFonts w:ascii="Times New Roman" w:hAnsi="Times New Roman"/>
              </w:rPr>
              <w:t>,3</w:t>
            </w:r>
            <w:r w:rsidR="00BB7D1F" w:rsidRPr="00A43766">
              <w:rPr>
                <w:rFonts w:ascii="Times New Roman" w:hAnsi="Times New Roman"/>
              </w:rPr>
              <w:t>%;</w:t>
            </w:r>
          </w:p>
          <w:p w:rsidR="00BB7D1F" w:rsidRPr="00A43766" w:rsidRDefault="00B8639E" w:rsidP="00DA2154">
            <w:pPr>
              <w:widowControl w:val="0"/>
              <w:adjustRightInd w:val="0"/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</w:t>
            </w:r>
            <w:r w:rsidR="00BB7D1F" w:rsidRPr="00A43766">
              <w:rPr>
                <w:rFonts w:ascii="Times New Roman" w:hAnsi="Times New Roman"/>
              </w:rPr>
              <w:t xml:space="preserve"> педагогических работников, реализующих программы дополнительного образования, по которым при прохождении аттестации </w:t>
            </w:r>
            <w:r>
              <w:rPr>
                <w:rFonts w:ascii="Times New Roman" w:hAnsi="Times New Roman"/>
              </w:rPr>
              <w:t>к</w:t>
            </w:r>
            <w:r w:rsidR="00BB7D1F" w:rsidRPr="00A43766">
              <w:rPr>
                <w:rFonts w:ascii="Times New Roman" w:hAnsi="Times New Roman"/>
              </w:rPr>
              <w:t xml:space="preserve"> 202</w:t>
            </w:r>
            <w:r w:rsidR="00DA2154">
              <w:rPr>
                <w:rFonts w:ascii="Times New Roman" w:hAnsi="Times New Roman"/>
              </w:rPr>
              <w:t>3</w:t>
            </w:r>
            <w:r w:rsidR="00BB7D1F" w:rsidRPr="00A43766">
              <w:rPr>
                <w:rFonts w:ascii="Times New Roman" w:hAnsi="Times New Roman"/>
              </w:rPr>
              <w:t xml:space="preserve"> году будет присвоена первая или высшая категория,  до 8,5%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lastRenderedPageBreak/>
              <w:t>Обеспечение деятельности подведомственных образовательных организаций: Центр дополнительного образования, Детская школа искусств, Детско-юношеская спортивная школа.</w:t>
            </w:r>
          </w:p>
          <w:p w:rsidR="00BB7D1F" w:rsidRPr="00A43766" w:rsidRDefault="00BB7D1F" w:rsidP="0085254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A43766">
              <w:rPr>
                <w:rFonts w:ascii="Times New Roman" w:hAnsi="Times New Roman"/>
              </w:rPr>
              <w:t xml:space="preserve">Капитальный ремонт зданий помещений, в том числе </w:t>
            </w:r>
            <w:r w:rsidRPr="00A43766">
              <w:rPr>
                <w:rFonts w:ascii="Times New Roman" w:hAnsi="Times New Roman"/>
                <w:bCs/>
                <w:iCs/>
              </w:rPr>
              <w:t xml:space="preserve">обследование и оценка </w:t>
            </w:r>
            <w:r w:rsidRPr="00A43766">
              <w:rPr>
                <w:rFonts w:ascii="Times New Roman" w:hAnsi="Times New Roman"/>
                <w:bCs/>
                <w:iCs/>
              </w:rPr>
              <w:lastRenderedPageBreak/>
              <w:t xml:space="preserve">технического состояния строительных конструкций зданий; изготовление </w:t>
            </w:r>
            <w:r w:rsidRPr="00A43766">
              <w:rPr>
                <w:rFonts w:ascii="Times New Roman" w:hAnsi="Times New Roman"/>
              </w:rPr>
              <w:t>ПСД; экспертиза сметы, ПСД;</w:t>
            </w:r>
            <w:r w:rsidRPr="00A43766">
              <w:rPr>
                <w:rFonts w:ascii="Times New Roman" w:hAnsi="Times New Roman"/>
                <w:bCs/>
              </w:rPr>
              <w:t xml:space="preserve"> осуществление технического и строительного надзора;</w:t>
            </w:r>
            <w:r w:rsidRPr="00A43766">
              <w:rPr>
                <w:rFonts w:ascii="Times New Roman" w:hAnsi="Times New Roman"/>
                <w:bCs/>
                <w:iCs/>
              </w:rPr>
              <w:t xml:space="preserve"> капитальный ремонт спортивных залов;</w:t>
            </w:r>
            <w:r w:rsidRPr="00A43766">
              <w:rPr>
                <w:rFonts w:ascii="Times New Roman" w:eastAsia="Calibri" w:hAnsi="Times New Roman"/>
                <w:shd w:val="clear" w:color="auto" w:fill="FFFFFF"/>
              </w:rPr>
              <w:t xml:space="preserve"> капитальный ремонт по созданию «Доступной среды» для инвалидов;</w:t>
            </w:r>
            <w:r w:rsidRPr="00A43766">
              <w:rPr>
                <w:rFonts w:ascii="Times New Roman" w:hAnsi="Times New Roman"/>
                <w:bCs/>
                <w:iCs/>
              </w:rPr>
              <w:t xml:space="preserve"> капитальный учебных кабинетов; капитальный ремонт и замена дверных и оконных блоков; капитальный ремонт электрооборудования, </w:t>
            </w:r>
            <w:r w:rsidRPr="00A43766">
              <w:rPr>
                <w:rFonts w:ascii="Times New Roman" w:hAnsi="Times New Roman"/>
              </w:rPr>
              <w:t>системы отопления, водопровода, канализации.</w:t>
            </w:r>
            <w:proofErr w:type="gramEnd"/>
          </w:p>
          <w:p w:rsidR="00BB7D1F" w:rsidRPr="00A43766" w:rsidRDefault="00BB7D1F" w:rsidP="0085254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  <w:shd w:val="clear" w:color="auto" w:fill="FFFFFF"/>
              </w:rPr>
              <w:t xml:space="preserve">Укрепление материально-технической базы учреждений дополнительного образования детей; приобретение учебного оборудования; поддержка муниципальных </w:t>
            </w:r>
            <w:proofErr w:type="spellStart"/>
            <w:r w:rsidRPr="00A43766">
              <w:rPr>
                <w:rFonts w:ascii="Times New Roman" w:eastAsia="Calibri" w:hAnsi="Times New Roman"/>
                <w:shd w:val="clear" w:color="auto" w:fill="FFFFFF"/>
              </w:rPr>
              <w:t>техноклубов</w:t>
            </w:r>
            <w:proofErr w:type="spellEnd"/>
            <w:r w:rsidRPr="00A43766">
              <w:rPr>
                <w:rFonts w:ascii="Times New Roman" w:eastAsia="Calibri" w:hAnsi="Times New Roman"/>
                <w:shd w:val="clear" w:color="auto" w:fill="FFFFFF"/>
              </w:rPr>
              <w:t xml:space="preserve"> на базе учреждений дополнительного образования детей; организация и проведение муниципальных конкурсов, смотров, фестивалей технического творчества детей и молодежи.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lastRenderedPageBreak/>
              <w:t>2.1; 2.2</w:t>
            </w:r>
          </w:p>
        </w:tc>
      </w:tr>
      <w:tr w:rsidR="00BB7D1F" w:rsidRPr="00A43766" w:rsidTr="00502C3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lastRenderedPageBreak/>
              <w:t>2. «Выявление  и поддержка одаренных детей и талантливой молодежи»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>Управление образования администрации Усть-Абаканского района;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lastRenderedPageBreak/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lastRenderedPageBreak/>
              <w:t>01.01.2016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ежегодно, на постоянной основе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31.12.202</w:t>
            </w:r>
            <w:r w:rsidR="00DA2154">
              <w:rPr>
                <w:rFonts w:ascii="Times New Roman" w:eastAsia="Calibri" w:hAnsi="Times New Roman"/>
              </w:rPr>
              <w:t>3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ежегодно, на постоянной основе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39E" w:rsidRDefault="00B8639E" w:rsidP="0085254A">
            <w:pPr>
              <w:widowControl w:val="0"/>
              <w:adjustRightInd w:val="0"/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доли обучающихся по программам общего образования, участвующих в олимпиадах и конкурсах </w:t>
            </w:r>
            <w:r>
              <w:rPr>
                <w:rFonts w:ascii="Times New Roman" w:hAnsi="Times New Roman"/>
              </w:rPr>
              <w:lastRenderedPageBreak/>
              <w:t xml:space="preserve">различного уровня, в общей </w:t>
            </w:r>
            <w:proofErr w:type="gramStart"/>
            <w:r>
              <w:rPr>
                <w:rFonts w:ascii="Times New Roman" w:hAnsi="Times New Roman"/>
              </w:rPr>
              <w:t>численности</w:t>
            </w:r>
            <w:proofErr w:type="gramEnd"/>
            <w:r>
              <w:rPr>
                <w:rFonts w:ascii="Times New Roman" w:hAnsi="Times New Roman"/>
              </w:rPr>
              <w:t xml:space="preserve"> обучающихся по программам общего образования к 202</w:t>
            </w:r>
            <w:r w:rsidR="00DA215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году до 50%;</w:t>
            </w:r>
          </w:p>
          <w:p w:rsidR="00B8639E" w:rsidRDefault="00B8639E" w:rsidP="0085254A">
            <w:pPr>
              <w:widowControl w:val="0"/>
              <w:adjustRightInd w:val="0"/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численности школьников, занимающихся в сезонной школе для интеллектуально одарённых детей, за период реализации программы – не менее 5 человек ежегодно;</w:t>
            </w:r>
          </w:p>
          <w:p w:rsidR="00BB7D1F" w:rsidRPr="00A43766" w:rsidRDefault="003C2659" w:rsidP="0085254A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педагогов, работающих с одарёнными детьми и молодёжью, получивших поддержку по результатам конкурсов профессионального мастерства – не менее 3 человек ежегодно.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lastRenderedPageBreak/>
              <w:t>Создание условий для обеспечения современного качества дополнительного образования: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/>
                <w:shd w:val="clear" w:color="auto" w:fill="FFFFFF"/>
              </w:rPr>
            </w:pPr>
            <w:r w:rsidRPr="00A43766">
              <w:rPr>
                <w:rFonts w:ascii="Times New Roman" w:hAnsi="Times New Roman"/>
              </w:rPr>
              <w:t>с</w:t>
            </w:r>
            <w:r w:rsidRPr="00A43766">
              <w:rPr>
                <w:rFonts w:ascii="Times New Roman" w:eastAsia="Calibri" w:hAnsi="Times New Roman"/>
                <w:shd w:val="clear" w:color="auto" w:fill="FFFFFF"/>
              </w:rPr>
              <w:t xml:space="preserve">оздание и функционирование ресурсного центра по работе с </w:t>
            </w:r>
            <w:r w:rsidRPr="00A43766">
              <w:rPr>
                <w:rFonts w:ascii="Times New Roman" w:eastAsia="Calibri" w:hAnsi="Times New Roman"/>
                <w:shd w:val="clear" w:color="auto" w:fill="FFFFFF"/>
              </w:rPr>
              <w:lastRenderedPageBreak/>
              <w:t>одаренными детьми на базе МБОУ «Усть-Абаканская СОШ»;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/>
              </w:rPr>
            </w:pPr>
            <w:r w:rsidRPr="00A43766">
              <w:rPr>
                <w:rFonts w:ascii="Times New Roman" w:eastAsia="Calibri" w:hAnsi="Times New Roman"/>
                <w:shd w:val="clear" w:color="auto" w:fill="FFFFFF"/>
              </w:rPr>
              <w:t>проведение муниципальных этапов всероссийских, межрегиональных и республиканских интеллектуальных и творческих конкурсных мероприятий, олимпиад обучающихся образовательных организаций</w:t>
            </w:r>
            <w:r w:rsidRPr="00A43766">
              <w:rPr>
                <w:rFonts w:ascii="Times New Roman" w:eastAsia="Calibri" w:hAnsi="Times New Roman"/>
              </w:rPr>
              <w:t>;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/>
                <w:shd w:val="clear" w:color="auto" w:fill="FFFFFF"/>
              </w:rPr>
            </w:pPr>
            <w:r w:rsidRPr="00A43766">
              <w:rPr>
                <w:rFonts w:ascii="Times New Roman" w:eastAsia="Calibri" w:hAnsi="Times New Roman"/>
              </w:rPr>
              <w:t>у</w:t>
            </w:r>
            <w:r w:rsidRPr="00A43766">
              <w:rPr>
                <w:rFonts w:ascii="Times New Roman" w:eastAsia="Calibri" w:hAnsi="Times New Roman"/>
                <w:shd w:val="clear" w:color="auto" w:fill="FFFFFF"/>
              </w:rPr>
              <w:t>частие обучающихся (команд школьников) и их сопровождающих (руководителей) в республиканских, межрегиональных, всероссийских учебно-тренировочных сборах, спортивных соревнованиях, школах для одаренных детей и других международных и всероссийских мероприятиях;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/>
                <w:shd w:val="clear" w:color="auto" w:fill="FFFFFF"/>
              </w:rPr>
            </w:pPr>
            <w:r w:rsidRPr="00A43766">
              <w:rPr>
                <w:rFonts w:ascii="Times New Roman" w:eastAsia="Calibri" w:hAnsi="Times New Roman"/>
                <w:shd w:val="clear" w:color="auto" w:fill="FFFFFF"/>
              </w:rPr>
              <w:t>проведение муниципальных массовых мероприятий с детьми и молодежью;</w:t>
            </w:r>
          </w:p>
          <w:p w:rsidR="00BB7D1F" w:rsidRPr="00A43766" w:rsidRDefault="00BB7D1F" w:rsidP="0085254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 xml:space="preserve">развитие системы моральных стимулов, в том числе </w:t>
            </w:r>
            <w:proofErr w:type="spellStart"/>
            <w:r w:rsidRPr="00A43766">
              <w:rPr>
                <w:rFonts w:ascii="Times New Roman" w:hAnsi="Times New Roman"/>
              </w:rPr>
              <w:t>грантовая</w:t>
            </w:r>
            <w:proofErr w:type="spellEnd"/>
            <w:r w:rsidRPr="00A43766">
              <w:rPr>
                <w:rFonts w:ascii="Times New Roman" w:hAnsi="Times New Roman"/>
              </w:rPr>
              <w:t xml:space="preserve"> поддержка одаренных школьников и образовательных учреждений, внедряющих инновационные программы и технологии в области выявления, развития и поддержки одаренных детей; поощрение талантливых детей поездками по стране, за границу и др.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lastRenderedPageBreak/>
              <w:t>2.3; 2.4; 2.5</w:t>
            </w:r>
          </w:p>
        </w:tc>
      </w:tr>
      <w:tr w:rsidR="00BB7D1F" w:rsidRPr="0085254A" w:rsidTr="00502C32">
        <w:trPr>
          <w:trHeight w:val="459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B7D1F" w:rsidRPr="0085254A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5254A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3. «Патриотическое воспитание граждан»</w:t>
            </w:r>
          </w:p>
        </w:tc>
      </w:tr>
      <w:tr w:rsidR="00BB7D1F" w:rsidRPr="00A43766" w:rsidTr="00502C32">
        <w:trPr>
          <w:trHeight w:val="4630"/>
        </w:trPr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eastAsia="Calibri" w:hAnsi="Times New Roman"/>
              </w:rPr>
            </w:pPr>
            <w:r w:rsidRPr="00A43766">
              <w:rPr>
                <w:rFonts w:ascii="Times New Roman" w:eastAsia="Calibri" w:hAnsi="Times New Roman"/>
              </w:rPr>
              <w:t xml:space="preserve">1 </w:t>
            </w:r>
            <w:r w:rsidRPr="00A43766">
              <w:rPr>
                <w:rFonts w:ascii="Times New Roman" w:hAnsi="Times New Roman"/>
              </w:rPr>
              <w:t>Включение детей и молодежи в общественную деятельность патриотической направленности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43766">
              <w:rPr>
                <w:rFonts w:ascii="Times New Roman" w:hAnsi="Times New Roman"/>
              </w:rPr>
              <w:t>Управление культуры, молодежной политики, спорта и туризма администрации Усть-Абаканского района;</w:t>
            </w:r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A43766">
              <w:rPr>
                <w:rFonts w:ascii="Times New Roman" w:hAnsi="Times New Roman"/>
              </w:rPr>
              <w:t>Управление образования администрации Усть-Абаканского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01.01.2016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ежегодно, на постоянной основе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3C2659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31.12.202</w:t>
            </w:r>
            <w:r w:rsidR="00DA2154">
              <w:rPr>
                <w:rFonts w:ascii="Times New Roman" w:eastAsia="Calibri" w:hAnsi="Times New Roman"/>
              </w:rPr>
              <w:t>3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A43766">
              <w:rPr>
                <w:rFonts w:ascii="Times New Roman" w:eastAsia="Calibri" w:hAnsi="Times New Roman"/>
              </w:rPr>
              <w:t>ежегодно, на постоянной основе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659" w:rsidRPr="003C2659" w:rsidRDefault="003C2659" w:rsidP="0085254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3C2659">
              <w:rPr>
                <w:rFonts w:ascii="Times New Roman" w:hAnsi="Times New Roman"/>
              </w:rPr>
              <w:t>величение количества действующих патриотических объединений, клубов, центров, в том числе детских и молодёжных, к 202</w:t>
            </w:r>
            <w:r w:rsidR="00DA2154">
              <w:rPr>
                <w:rFonts w:ascii="Times New Roman" w:hAnsi="Times New Roman"/>
              </w:rPr>
              <w:t>3</w:t>
            </w:r>
            <w:r w:rsidRPr="003C2659">
              <w:rPr>
                <w:rFonts w:ascii="Times New Roman" w:hAnsi="Times New Roman"/>
              </w:rPr>
              <w:t>году – до 26;</w:t>
            </w:r>
          </w:p>
          <w:p w:rsidR="003C2659" w:rsidRPr="003C2659" w:rsidRDefault="003C2659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C2659">
              <w:rPr>
                <w:rFonts w:ascii="Times New Roman" w:hAnsi="Times New Roman"/>
              </w:rPr>
              <w:t>Увеличение удельного веса школьников, принимающих участие в волонтёрском движении, в общей численности обучающихся Усть-Абаканского района в возрасте от 7 до 13 лет, к 202</w:t>
            </w:r>
            <w:r w:rsidR="00DA2154">
              <w:rPr>
                <w:rFonts w:ascii="Times New Roman" w:hAnsi="Times New Roman"/>
              </w:rPr>
              <w:t>3</w:t>
            </w:r>
            <w:r w:rsidRPr="003C2659">
              <w:rPr>
                <w:rFonts w:ascii="Times New Roman" w:hAnsi="Times New Roman"/>
              </w:rPr>
              <w:t xml:space="preserve"> году – до 11%.</w:t>
            </w:r>
          </w:p>
          <w:p w:rsidR="00BB7D1F" w:rsidRPr="00A43766" w:rsidRDefault="00BB7D1F" w:rsidP="008525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/>
              </w:rPr>
            </w:pPr>
            <w:r w:rsidRPr="00A43766">
              <w:rPr>
                <w:rFonts w:ascii="Times New Roman" w:eastAsia="Calibri" w:hAnsi="Times New Roman"/>
              </w:rPr>
              <w:t>Мероприятия по патриотическому воспитанию:</w:t>
            </w:r>
          </w:p>
          <w:p w:rsidR="00BB7D1F" w:rsidRPr="00A43766" w:rsidRDefault="00BB7D1F" w:rsidP="0085254A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/>
              </w:rPr>
            </w:pPr>
            <w:r w:rsidRPr="00A43766">
              <w:rPr>
                <w:rFonts w:ascii="Times New Roman" w:hAnsi="Times New Roman"/>
              </w:rPr>
              <w:t>создание патриотических объединений, клубов, центров, в том числе детских и молодёжных; организация и проведение районных семинаров, совещаний, форумов, сборов патриотической и военно-патриотической направленности; физкультурно-оздоровительная работа в образовательных учреждениях; укрепление материально-технической базы для развития военно-прикладных видов спорта; создание условий для реализации социально значимых проектов патриотической направленности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D1F" w:rsidRPr="00A43766" w:rsidRDefault="003C2659" w:rsidP="0085254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3.1; 3.2</w:t>
            </w:r>
          </w:p>
        </w:tc>
      </w:tr>
    </w:tbl>
    <w:p w:rsidR="00C318D5" w:rsidRDefault="00DF1851" w:rsidP="0085254A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A43766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57073A" w:rsidRDefault="0057073A" w:rsidP="0085254A">
      <w:pPr>
        <w:pStyle w:val="ConsPlusCell"/>
        <w:widowControl/>
        <w:jc w:val="both"/>
        <w:rPr>
          <w:sz w:val="26"/>
          <w:szCs w:val="26"/>
        </w:rPr>
      </w:pPr>
    </w:p>
    <w:p w:rsidR="0057073A" w:rsidRDefault="0057073A" w:rsidP="0085254A">
      <w:pPr>
        <w:pStyle w:val="ConsPlusCell"/>
        <w:widowControl/>
        <w:jc w:val="both"/>
        <w:rPr>
          <w:sz w:val="26"/>
          <w:szCs w:val="26"/>
        </w:rPr>
      </w:pPr>
    </w:p>
    <w:p w:rsidR="0085254A" w:rsidRPr="00A43766" w:rsidRDefault="0057073A" w:rsidP="0085254A">
      <w:pPr>
        <w:pStyle w:val="ConsPlusCell"/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85254A">
        <w:rPr>
          <w:sz w:val="26"/>
          <w:szCs w:val="26"/>
        </w:rPr>
        <w:t>правляющ</w:t>
      </w:r>
      <w:r>
        <w:rPr>
          <w:sz w:val="26"/>
          <w:szCs w:val="26"/>
        </w:rPr>
        <w:t>ий</w:t>
      </w:r>
      <w:r w:rsidR="0085254A">
        <w:rPr>
          <w:sz w:val="26"/>
          <w:szCs w:val="26"/>
        </w:rPr>
        <w:t xml:space="preserve"> делами администрации </w:t>
      </w:r>
      <w:proofErr w:type="spellStart"/>
      <w:r w:rsidR="0085254A">
        <w:rPr>
          <w:sz w:val="26"/>
          <w:szCs w:val="26"/>
        </w:rPr>
        <w:t>Усть-Абаканского</w:t>
      </w:r>
      <w:proofErr w:type="spellEnd"/>
      <w:r w:rsidR="0085254A">
        <w:rPr>
          <w:sz w:val="26"/>
          <w:szCs w:val="26"/>
        </w:rPr>
        <w:t xml:space="preserve"> района                                                          О.В. </w:t>
      </w:r>
      <w:proofErr w:type="spellStart"/>
      <w:r w:rsidR="0085254A">
        <w:rPr>
          <w:sz w:val="26"/>
          <w:szCs w:val="26"/>
        </w:rPr>
        <w:t>Лемытская</w:t>
      </w:r>
      <w:proofErr w:type="spellEnd"/>
    </w:p>
    <w:sectPr w:rsidR="0085254A" w:rsidRPr="00A43766" w:rsidSect="008525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23AC"/>
    <w:multiLevelType w:val="hybridMultilevel"/>
    <w:tmpl w:val="AA9A69FC"/>
    <w:lvl w:ilvl="0" w:tplc="C35EA25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1851"/>
    <w:rsid w:val="0000024D"/>
    <w:rsid w:val="000040D5"/>
    <w:rsid w:val="00006B8B"/>
    <w:rsid w:val="00023367"/>
    <w:rsid w:val="00025DC7"/>
    <w:rsid w:val="0003248F"/>
    <w:rsid w:val="0003268A"/>
    <w:rsid w:val="00032CB7"/>
    <w:rsid w:val="0003418C"/>
    <w:rsid w:val="00034B4D"/>
    <w:rsid w:val="00036C4A"/>
    <w:rsid w:val="0003735B"/>
    <w:rsid w:val="00042F88"/>
    <w:rsid w:val="000442DC"/>
    <w:rsid w:val="00050CE8"/>
    <w:rsid w:val="00054FFF"/>
    <w:rsid w:val="0005675C"/>
    <w:rsid w:val="00061C89"/>
    <w:rsid w:val="00071AEB"/>
    <w:rsid w:val="0008245F"/>
    <w:rsid w:val="00086E99"/>
    <w:rsid w:val="000A33E1"/>
    <w:rsid w:val="000A3CA6"/>
    <w:rsid w:val="000B063F"/>
    <w:rsid w:val="000B2F9C"/>
    <w:rsid w:val="000C0BB5"/>
    <w:rsid w:val="000C1FD2"/>
    <w:rsid w:val="000C6180"/>
    <w:rsid w:val="000D3C48"/>
    <w:rsid w:val="000D556E"/>
    <w:rsid w:val="000D56D4"/>
    <w:rsid w:val="000D7582"/>
    <w:rsid w:val="000E361A"/>
    <w:rsid w:val="000E3F5B"/>
    <w:rsid w:val="000F0A72"/>
    <w:rsid w:val="000F3671"/>
    <w:rsid w:val="001037E7"/>
    <w:rsid w:val="00106760"/>
    <w:rsid w:val="00107689"/>
    <w:rsid w:val="00110532"/>
    <w:rsid w:val="00122262"/>
    <w:rsid w:val="00125C38"/>
    <w:rsid w:val="00141FF6"/>
    <w:rsid w:val="00144F0B"/>
    <w:rsid w:val="001478BD"/>
    <w:rsid w:val="001546D2"/>
    <w:rsid w:val="00156122"/>
    <w:rsid w:val="00156698"/>
    <w:rsid w:val="001657FE"/>
    <w:rsid w:val="001740CC"/>
    <w:rsid w:val="00177484"/>
    <w:rsid w:val="00177B9A"/>
    <w:rsid w:val="00177CED"/>
    <w:rsid w:val="00185E72"/>
    <w:rsid w:val="00191505"/>
    <w:rsid w:val="00191CEE"/>
    <w:rsid w:val="00192960"/>
    <w:rsid w:val="00192990"/>
    <w:rsid w:val="00194057"/>
    <w:rsid w:val="001A2484"/>
    <w:rsid w:val="001C16FB"/>
    <w:rsid w:val="001D1A56"/>
    <w:rsid w:val="001D3BE1"/>
    <w:rsid w:val="001E12EA"/>
    <w:rsid w:val="001E2EDE"/>
    <w:rsid w:val="001E3B8B"/>
    <w:rsid w:val="001E5FED"/>
    <w:rsid w:val="001F6859"/>
    <w:rsid w:val="001F6FD8"/>
    <w:rsid w:val="0020597D"/>
    <w:rsid w:val="00212D0F"/>
    <w:rsid w:val="00214FA8"/>
    <w:rsid w:val="002160A2"/>
    <w:rsid w:val="00222310"/>
    <w:rsid w:val="002331D3"/>
    <w:rsid w:val="00241A90"/>
    <w:rsid w:val="00246613"/>
    <w:rsid w:val="00246F94"/>
    <w:rsid w:val="00253831"/>
    <w:rsid w:val="00256DED"/>
    <w:rsid w:val="00257AE2"/>
    <w:rsid w:val="00260172"/>
    <w:rsid w:val="0026354B"/>
    <w:rsid w:val="00265CEE"/>
    <w:rsid w:val="00270D42"/>
    <w:rsid w:val="00282A4A"/>
    <w:rsid w:val="002A1454"/>
    <w:rsid w:val="002B2765"/>
    <w:rsid w:val="002B40BA"/>
    <w:rsid w:val="002B52A9"/>
    <w:rsid w:val="002C06D9"/>
    <w:rsid w:val="002C4353"/>
    <w:rsid w:val="002C67F8"/>
    <w:rsid w:val="002C6A18"/>
    <w:rsid w:val="002D249D"/>
    <w:rsid w:val="002D4279"/>
    <w:rsid w:val="002E2336"/>
    <w:rsid w:val="002E6993"/>
    <w:rsid w:val="002F111B"/>
    <w:rsid w:val="002F5ACD"/>
    <w:rsid w:val="002F69D5"/>
    <w:rsid w:val="003013E3"/>
    <w:rsid w:val="003066DA"/>
    <w:rsid w:val="00306E58"/>
    <w:rsid w:val="00311D78"/>
    <w:rsid w:val="00312644"/>
    <w:rsid w:val="00315804"/>
    <w:rsid w:val="00320677"/>
    <w:rsid w:val="00325605"/>
    <w:rsid w:val="003260B7"/>
    <w:rsid w:val="00331F7F"/>
    <w:rsid w:val="0033699C"/>
    <w:rsid w:val="00342987"/>
    <w:rsid w:val="00351251"/>
    <w:rsid w:val="00353697"/>
    <w:rsid w:val="00353DE9"/>
    <w:rsid w:val="0035450D"/>
    <w:rsid w:val="00362BE9"/>
    <w:rsid w:val="00371BEC"/>
    <w:rsid w:val="00371F57"/>
    <w:rsid w:val="00373B29"/>
    <w:rsid w:val="00380292"/>
    <w:rsid w:val="00382A45"/>
    <w:rsid w:val="0039089F"/>
    <w:rsid w:val="00395EA9"/>
    <w:rsid w:val="003974E1"/>
    <w:rsid w:val="003A24F1"/>
    <w:rsid w:val="003A3C65"/>
    <w:rsid w:val="003A4BD4"/>
    <w:rsid w:val="003A5D9E"/>
    <w:rsid w:val="003B4DB5"/>
    <w:rsid w:val="003B5791"/>
    <w:rsid w:val="003C2659"/>
    <w:rsid w:val="003C2A1C"/>
    <w:rsid w:val="003C3131"/>
    <w:rsid w:val="003C489C"/>
    <w:rsid w:val="003D1ACC"/>
    <w:rsid w:val="003D671B"/>
    <w:rsid w:val="003E117E"/>
    <w:rsid w:val="00401D24"/>
    <w:rsid w:val="00405A7A"/>
    <w:rsid w:val="00414F94"/>
    <w:rsid w:val="00416F3A"/>
    <w:rsid w:val="00417DB5"/>
    <w:rsid w:val="00421B22"/>
    <w:rsid w:val="00444E45"/>
    <w:rsid w:val="004520CA"/>
    <w:rsid w:val="0045515F"/>
    <w:rsid w:val="0045563F"/>
    <w:rsid w:val="00456EBA"/>
    <w:rsid w:val="00461900"/>
    <w:rsid w:val="00462E7A"/>
    <w:rsid w:val="00463C4E"/>
    <w:rsid w:val="00467E3B"/>
    <w:rsid w:val="00475BEE"/>
    <w:rsid w:val="00482CF7"/>
    <w:rsid w:val="004868ED"/>
    <w:rsid w:val="004871AA"/>
    <w:rsid w:val="004919FE"/>
    <w:rsid w:val="00494FC2"/>
    <w:rsid w:val="00497BD6"/>
    <w:rsid w:val="004A0A27"/>
    <w:rsid w:val="004A124A"/>
    <w:rsid w:val="004A26EE"/>
    <w:rsid w:val="004A5787"/>
    <w:rsid w:val="004A61B3"/>
    <w:rsid w:val="004B2C9C"/>
    <w:rsid w:val="004B46C1"/>
    <w:rsid w:val="004B495D"/>
    <w:rsid w:val="004C0632"/>
    <w:rsid w:val="004C37CB"/>
    <w:rsid w:val="004C5F3C"/>
    <w:rsid w:val="004C66D1"/>
    <w:rsid w:val="004F03A4"/>
    <w:rsid w:val="004F4895"/>
    <w:rsid w:val="004F6F1C"/>
    <w:rsid w:val="0050009D"/>
    <w:rsid w:val="005003D2"/>
    <w:rsid w:val="00502C32"/>
    <w:rsid w:val="005105B3"/>
    <w:rsid w:val="005163A6"/>
    <w:rsid w:val="00532AAA"/>
    <w:rsid w:val="00540185"/>
    <w:rsid w:val="00546AF1"/>
    <w:rsid w:val="005655BA"/>
    <w:rsid w:val="00566875"/>
    <w:rsid w:val="0057073A"/>
    <w:rsid w:val="00571924"/>
    <w:rsid w:val="00571B64"/>
    <w:rsid w:val="005723EC"/>
    <w:rsid w:val="00575E2F"/>
    <w:rsid w:val="00576009"/>
    <w:rsid w:val="00576C8D"/>
    <w:rsid w:val="00576CF7"/>
    <w:rsid w:val="00580E7C"/>
    <w:rsid w:val="00585960"/>
    <w:rsid w:val="00585F49"/>
    <w:rsid w:val="00586594"/>
    <w:rsid w:val="00587B41"/>
    <w:rsid w:val="00590955"/>
    <w:rsid w:val="005A2076"/>
    <w:rsid w:val="005A5545"/>
    <w:rsid w:val="005A5929"/>
    <w:rsid w:val="005B147A"/>
    <w:rsid w:val="005B4582"/>
    <w:rsid w:val="005B6BF8"/>
    <w:rsid w:val="005C0860"/>
    <w:rsid w:val="005C3DA2"/>
    <w:rsid w:val="005C4871"/>
    <w:rsid w:val="005C4A15"/>
    <w:rsid w:val="005D5ADD"/>
    <w:rsid w:val="005D76CC"/>
    <w:rsid w:val="005E1F3B"/>
    <w:rsid w:val="005E60E4"/>
    <w:rsid w:val="005F5671"/>
    <w:rsid w:val="00606313"/>
    <w:rsid w:val="00607098"/>
    <w:rsid w:val="006117B0"/>
    <w:rsid w:val="006165DA"/>
    <w:rsid w:val="00622FAE"/>
    <w:rsid w:val="0064571D"/>
    <w:rsid w:val="006500DB"/>
    <w:rsid w:val="00650418"/>
    <w:rsid w:val="00650447"/>
    <w:rsid w:val="00651C8E"/>
    <w:rsid w:val="006558D0"/>
    <w:rsid w:val="00656976"/>
    <w:rsid w:val="00657194"/>
    <w:rsid w:val="006602D6"/>
    <w:rsid w:val="00662663"/>
    <w:rsid w:val="00662B50"/>
    <w:rsid w:val="00667BCD"/>
    <w:rsid w:val="00697D8F"/>
    <w:rsid w:val="006A1A4B"/>
    <w:rsid w:val="006A3375"/>
    <w:rsid w:val="006B24B4"/>
    <w:rsid w:val="006C1E5E"/>
    <w:rsid w:val="006C7F73"/>
    <w:rsid w:val="006D4170"/>
    <w:rsid w:val="006D4968"/>
    <w:rsid w:val="006D536E"/>
    <w:rsid w:val="006E2C62"/>
    <w:rsid w:val="006E7541"/>
    <w:rsid w:val="006F10F2"/>
    <w:rsid w:val="006F3A2D"/>
    <w:rsid w:val="006F695C"/>
    <w:rsid w:val="007074C1"/>
    <w:rsid w:val="00711758"/>
    <w:rsid w:val="00715536"/>
    <w:rsid w:val="00717DC2"/>
    <w:rsid w:val="00721B45"/>
    <w:rsid w:val="00724DFC"/>
    <w:rsid w:val="0072605B"/>
    <w:rsid w:val="00727FDE"/>
    <w:rsid w:val="00735B81"/>
    <w:rsid w:val="00746B8E"/>
    <w:rsid w:val="0075342A"/>
    <w:rsid w:val="00755ABD"/>
    <w:rsid w:val="0076051F"/>
    <w:rsid w:val="007606A2"/>
    <w:rsid w:val="0076108D"/>
    <w:rsid w:val="00765B46"/>
    <w:rsid w:val="00765FFF"/>
    <w:rsid w:val="00780E8A"/>
    <w:rsid w:val="0078488F"/>
    <w:rsid w:val="00797455"/>
    <w:rsid w:val="007A4362"/>
    <w:rsid w:val="007B2107"/>
    <w:rsid w:val="007B61E8"/>
    <w:rsid w:val="007B69F5"/>
    <w:rsid w:val="007B75C1"/>
    <w:rsid w:val="007C0FD8"/>
    <w:rsid w:val="007C1FFD"/>
    <w:rsid w:val="007C411A"/>
    <w:rsid w:val="007C6060"/>
    <w:rsid w:val="007C6529"/>
    <w:rsid w:val="007D1B78"/>
    <w:rsid w:val="007D61B1"/>
    <w:rsid w:val="007D65CE"/>
    <w:rsid w:val="007E3D19"/>
    <w:rsid w:val="007F2680"/>
    <w:rsid w:val="007F67CE"/>
    <w:rsid w:val="00801153"/>
    <w:rsid w:val="008014CB"/>
    <w:rsid w:val="00802F58"/>
    <w:rsid w:val="00814F39"/>
    <w:rsid w:val="0081639C"/>
    <w:rsid w:val="00820D4B"/>
    <w:rsid w:val="008244C9"/>
    <w:rsid w:val="00830694"/>
    <w:rsid w:val="008317AF"/>
    <w:rsid w:val="00831BB1"/>
    <w:rsid w:val="00836C89"/>
    <w:rsid w:val="00837D4D"/>
    <w:rsid w:val="00844257"/>
    <w:rsid w:val="00847E2D"/>
    <w:rsid w:val="0085254A"/>
    <w:rsid w:val="0085407C"/>
    <w:rsid w:val="0085661C"/>
    <w:rsid w:val="00857ADC"/>
    <w:rsid w:val="00862611"/>
    <w:rsid w:val="00863E26"/>
    <w:rsid w:val="0087034E"/>
    <w:rsid w:val="008723BE"/>
    <w:rsid w:val="00876F0C"/>
    <w:rsid w:val="00893408"/>
    <w:rsid w:val="008A2585"/>
    <w:rsid w:val="008D2C79"/>
    <w:rsid w:val="008E5318"/>
    <w:rsid w:val="008E779E"/>
    <w:rsid w:val="008F0181"/>
    <w:rsid w:val="008F3B66"/>
    <w:rsid w:val="008F5BB6"/>
    <w:rsid w:val="008F5D15"/>
    <w:rsid w:val="008F75D9"/>
    <w:rsid w:val="009042FB"/>
    <w:rsid w:val="00910F50"/>
    <w:rsid w:val="00911858"/>
    <w:rsid w:val="00914DAD"/>
    <w:rsid w:val="00921188"/>
    <w:rsid w:val="009245F1"/>
    <w:rsid w:val="00926CB6"/>
    <w:rsid w:val="00930C24"/>
    <w:rsid w:val="00933428"/>
    <w:rsid w:val="00934838"/>
    <w:rsid w:val="00946966"/>
    <w:rsid w:val="00950C66"/>
    <w:rsid w:val="00952E3A"/>
    <w:rsid w:val="00960075"/>
    <w:rsid w:val="009766B9"/>
    <w:rsid w:val="00977CC3"/>
    <w:rsid w:val="009813C5"/>
    <w:rsid w:val="00996859"/>
    <w:rsid w:val="009A2BAB"/>
    <w:rsid w:val="009A2F5A"/>
    <w:rsid w:val="009A3371"/>
    <w:rsid w:val="009A3C20"/>
    <w:rsid w:val="009A5061"/>
    <w:rsid w:val="009A5B3A"/>
    <w:rsid w:val="009B5274"/>
    <w:rsid w:val="009B5FAB"/>
    <w:rsid w:val="009C1E6C"/>
    <w:rsid w:val="009C2711"/>
    <w:rsid w:val="009C6FA4"/>
    <w:rsid w:val="009C7BB1"/>
    <w:rsid w:val="009D0D91"/>
    <w:rsid w:val="009D2ED3"/>
    <w:rsid w:val="009D580E"/>
    <w:rsid w:val="009D74AA"/>
    <w:rsid w:val="009E48F7"/>
    <w:rsid w:val="009E791E"/>
    <w:rsid w:val="009F6EB1"/>
    <w:rsid w:val="009F7E36"/>
    <w:rsid w:val="00A010FB"/>
    <w:rsid w:val="00A064BB"/>
    <w:rsid w:val="00A109A7"/>
    <w:rsid w:val="00A10D45"/>
    <w:rsid w:val="00A174A1"/>
    <w:rsid w:val="00A31637"/>
    <w:rsid w:val="00A43766"/>
    <w:rsid w:val="00A54CC0"/>
    <w:rsid w:val="00A571DD"/>
    <w:rsid w:val="00A6434E"/>
    <w:rsid w:val="00A64BAD"/>
    <w:rsid w:val="00A70D81"/>
    <w:rsid w:val="00A72650"/>
    <w:rsid w:val="00A76FF4"/>
    <w:rsid w:val="00A849F7"/>
    <w:rsid w:val="00A92AF3"/>
    <w:rsid w:val="00A95844"/>
    <w:rsid w:val="00AA13C6"/>
    <w:rsid w:val="00AA15ED"/>
    <w:rsid w:val="00AA475F"/>
    <w:rsid w:val="00AA6C5F"/>
    <w:rsid w:val="00AB0F92"/>
    <w:rsid w:val="00AB2960"/>
    <w:rsid w:val="00AB2F8A"/>
    <w:rsid w:val="00AB4AFA"/>
    <w:rsid w:val="00AB74D2"/>
    <w:rsid w:val="00AC6B80"/>
    <w:rsid w:val="00AC7A49"/>
    <w:rsid w:val="00AD3419"/>
    <w:rsid w:val="00AD746E"/>
    <w:rsid w:val="00AE4F0A"/>
    <w:rsid w:val="00AF70E9"/>
    <w:rsid w:val="00AF7C88"/>
    <w:rsid w:val="00AF7D7A"/>
    <w:rsid w:val="00B03BFE"/>
    <w:rsid w:val="00B06476"/>
    <w:rsid w:val="00B07E4F"/>
    <w:rsid w:val="00B10B3F"/>
    <w:rsid w:val="00B25ED5"/>
    <w:rsid w:val="00B30C5F"/>
    <w:rsid w:val="00B331B0"/>
    <w:rsid w:val="00B434F9"/>
    <w:rsid w:val="00B4483A"/>
    <w:rsid w:val="00B515DB"/>
    <w:rsid w:val="00B56585"/>
    <w:rsid w:val="00B6607E"/>
    <w:rsid w:val="00B71D0E"/>
    <w:rsid w:val="00B724BB"/>
    <w:rsid w:val="00B73347"/>
    <w:rsid w:val="00B84DA5"/>
    <w:rsid w:val="00B850FE"/>
    <w:rsid w:val="00B8639E"/>
    <w:rsid w:val="00B8749C"/>
    <w:rsid w:val="00B97FB9"/>
    <w:rsid w:val="00BA21C7"/>
    <w:rsid w:val="00BA55F6"/>
    <w:rsid w:val="00BA7D63"/>
    <w:rsid w:val="00BA7EA4"/>
    <w:rsid w:val="00BB7D1F"/>
    <w:rsid w:val="00BD0AB3"/>
    <w:rsid w:val="00BD12C0"/>
    <w:rsid w:val="00BD2DF8"/>
    <w:rsid w:val="00BD2EEA"/>
    <w:rsid w:val="00BD71D3"/>
    <w:rsid w:val="00BE2554"/>
    <w:rsid w:val="00BF0062"/>
    <w:rsid w:val="00BF311B"/>
    <w:rsid w:val="00BF5B37"/>
    <w:rsid w:val="00C0239A"/>
    <w:rsid w:val="00C075CF"/>
    <w:rsid w:val="00C13EBE"/>
    <w:rsid w:val="00C17385"/>
    <w:rsid w:val="00C20B93"/>
    <w:rsid w:val="00C21011"/>
    <w:rsid w:val="00C23E36"/>
    <w:rsid w:val="00C318D5"/>
    <w:rsid w:val="00C32CD4"/>
    <w:rsid w:val="00C33EF6"/>
    <w:rsid w:val="00C51707"/>
    <w:rsid w:val="00C518BD"/>
    <w:rsid w:val="00C63B69"/>
    <w:rsid w:val="00C64976"/>
    <w:rsid w:val="00C66837"/>
    <w:rsid w:val="00C67AF0"/>
    <w:rsid w:val="00C74398"/>
    <w:rsid w:val="00C80381"/>
    <w:rsid w:val="00C83D1D"/>
    <w:rsid w:val="00C85028"/>
    <w:rsid w:val="00C87C70"/>
    <w:rsid w:val="00C914AC"/>
    <w:rsid w:val="00CA282B"/>
    <w:rsid w:val="00CA45FD"/>
    <w:rsid w:val="00CA46BE"/>
    <w:rsid w:val="00CB3512"/>
    <w:rsid w:val="00CB6D4C"/>
    <w:rsid w:val="00CB75F1"/>
    <w:rsid w:val="00CC1617"/>
    <w:rsid w:val="00CD32FF"/>
    <w:rsid w:val="00CD64ED"/>
    <w:rsid w:val="00CF373E"/>
    <w:rsid w:val="00CF511F"/>
    <w:rsid w:val="00CF59E2"/>
    <w:rsid w:val="00D01143"/>
    <w:rsid w:val="00D04678"/>
    <w:rsid w:val="00D0666D"/>
    <w:rsid w:val="00D11F01"/>
    <w:rsid w:val="00D138D2"/>
    <w:rsid w:val="00D158DC"/>
    <w:rsid w:val="00D243EB"/>
    <w:rsid w:val="00D316BC"/>
    <w:rsid w:val="00D32781"/>
    <w:rsid w:val="00D329E9"/>
    <w:rsid w:val="00D44AB1"/>
    <w:rsid w:val="00D465A0"/>
    <w:rsid w:val="00D47810"/>
    <w:rsid w:val="00D65854"/>
    <w:rsid w:val="00D7199F"/>
    <w:rsid w:val="00D7787D"/>
    <w:rsid w:val="00D873B3"/>
    <w:rsid w:val="00D911D3"/>
    <w:rsid w:val="00D929CC"/>
    <w:rsid w:val="00DA2154"/>
    <w:rsid w:val="00DA4673"/>
    <w:rsid w:val="00DB009A"/>
    <w:rsid w:val="00DB3189"/>
    <w:rsid w:val="00DB54D9"/>
    <w:rsid w:val="00DB5811"/>
    <w:rsid w:val="00DB78AC"/>
    <w:rsid w:val="00DC2766"/>
    <w:rsid w:val="00DC2E10"/>
    <w:rsid w:val="00DC3E6E"/>
    <w:rsid w:val="00DD051C"/>
    <w:rsid w:val="00DD15F9"/>
    <w:rsid w:val="00DE40FD"/>
    <w:rsid w:val="00DF1851"/>
    <w:rsid w:val="00E031D4"/>
    <w:rsid w:val="00E05EC4"/>
    <w:rsid w:val="00E0669D"/>
    <w:rsid w:val="00E24EF4"/>
    <w:rsid w:val="00E25166"/>
    <w:rsid w:val="00E261A5"/>
    <w:rsid w:val="00E46212"/>
    <w:rsid w:val="00E530BB"/>
    <w:rsid w:val="00E531E4"/>
    <w:rsid w:val="00E550C0"/>
    <w:rsid w:val="00E579D7"/>
    <w:rsid w:val="00E660C1"/>
    <w:rsid w:val="00E711A9"/>
    <w:rsid w:val="00E72D4B"/>
    <w:rsid w:val="00E864CB"/>
    <w:rsid w:val="00E91553"/>
    <w:rsid w:val="00EA31FC"/>
    <w:rsid w:val="00EA5794"/>
    <w:rsid w:val="00EB583B"/>
    <w:rsid w:val="00EB7B7C"/>
    <w:rsid w:val="00EE340F"/>
    <w:rsid w:val="00EE4F3F"/>
    <w:rsid w:val="00EF174C"/>
    <w:rsid w:val="00EF2144"/>
    <w:rsid w:val="00EF7217"/>
    <w:rsid w:val="00EF72AF"/>
    <w:rsid w:val="00EF7A69"/>
    <w:rsid w:val="00F0236D"/>
    <w:rsid w:val="00F104B7"/>
    <w:rsid w:val="00F15569"/>
    <w:rsid w:val="00F23662"/>
    <w:rsid w:val="00F2454D"/>
    <w:rsid w:val="00F26456"/>
    <w:rsid w:val="00F360A1"/>
    <w:rsid w:val="00F40048"/>
    <w:rsid w:val="00F40468"/>
    <w:rsid w:val="00F406E1"/>
    <w:rsid w:val="00F45696"/>
    <w:rsid w:val="00F45986"/>
    <w:rsid w:val="00F55535"/>
    <w:rsid w:val="00F5591D"/>
    <w:rsid w:val="00F55B83"/>
    <w:rsid w:val="00F57479"/>
    <w:rsid w:val="00F67107"/>
    <w:rsid w:val="00F7049B"/>
    <w:rsid w:val="00F71A27"/>
    <w:rsid w:val="00F72053"/>
    <w:rsid w:val="00F73392"/>
    <w:rsid w:val="00F75C07"/>
    <w:rsid w:val="00F77FEB"/>
    <w:rsid w:val="00F80252"/>
    <w:rsid w:val="00FA716B"/>
    <w:rsid w:val="00FB29BA"/>
    <w:rsid w:val="00FB724C"/>
    <w:rsid w:val="00FB75A4"/>
    <w:rsid w:val="00FB7852"/>
    <w:rsid w:val="00FC5B48"/>
    <w:rsid w:val="00FC5EE9"/>
    <w:rsid w:val="00FD7103"/>
    <w:rsid w:val="00FE013C"/>
    <w:rsid w:val="00FE667C"/>
    <w:rsid w:val="00FE7FD0"/>
    <w:rsid w:val="00FF49B0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07"/>
  </w:style>
  <w:style w:type="paragraph" w:styleId="1">
    <w:name w:val="heading 1"/>
    <w:basedOn w:val="a"/>
    <w:link w:val="10"/>
    <w:uiPriority w:val="9"/>
    <w:qFormat/>
    <w:rsid w:val="00DF1851"/>
    <w:pPr>
      <w:spacing w:before="100" w:beforeAutospacing="1" w:after="375" w:line="345" w:lineRule="atLeast"/>
      <w:outlineLvl w:val="0"/>
    </w:pPr>
    <w:rPr>
      <w:rFonts w:ascii="Times New Roman" w:eastAsia="Times New Roman" w:hAnsi="Times New Roman" w:cs="Times New Roman"/>
      <w:color w:val="444444"/>
      <w:kern w:val="36"/>
      <w:sz w:val="29"/>
      <w:szCs w:val="29"/>
    </w:rPr>
  </w:style>
  <w:style w:type="paragraph" w:styleId="2">
    <w:name w:val="heading 2"/>
    <w:basedOn w:val="a"/>
    <w:link w:val="20"/>
    <w:uiPriority w:val="9"/>
    <w:semiHidden/>
    <w:unhideWhenUsed/>
    <w:qFormat/>
    <w:rsid w:val="00DF1851"/>
    <w:pPr>
      <w:spacing w:before="100" w:beforeAutospacing="1" w:after="375" w:line="330" w:lineRule="atLeast"/>
      <w:outlineLvl w:val="1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rsid w:val="00DF1851"/>
    <w:pPr>
      <w:spacing w:before="100" w:beforeAutospacing="1" w:after="375" w:line="330" w:lineRule="atLeast"/>
      <w:outlineLvl w:val="2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4">
    <w:name w:val="heading 4"/>
    <w:basedOn w:val="a"/>
    <w:link w:val="40"/>
    <w:uiPriority w:val="9"/>
    <w:semiHidden/>
    <w:unhideWhenUsed/>
    <w:qFormat/>
    <w:rsid w:val="00DF1851"/>
    <w:pPr>
      <w:spacing w:before="100" w:beforeAutospacing="1" w:after="375" w:line="330" w:lineRule="atLeast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DF1851"/>
    <w:pPr>
      <w:spacing w:before="100" w:beforeAutospacing="1" w:after="375" w:line="330" w:lineRule="atLeast"/>
      <w:outlineLvl w:val="4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6">
    <w:name w:val="heading 6"/>
    <w:basedOn w:val="a"/>
    <w:link w:val="60"/>
    <w:uiPriority w:val="9"/>
    <w:semiHidden/>
    <w:unhideWhenUsed/>
    <w:qFormat/>
    <w:rsid w:val="00DF185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851"/>
    <w:rPr>
      <w:rFonts w:ascii="Times New Roman" w:eastAsia="Times New Roman" w:hAnsi="Times New Roman" w:cs="Times New Roman"/>
      <w:color w:val="444444"/>
      <w:kern w:val="36"/>
      <w:sz w:val="29"/>
      <w:szCs w:val="29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F185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header"/>
    <w:basedOn w:val="a"/>
    <w:link w:val="11"/>
    <w:uiPriority w:val="99"/>
    <w:semiHidden/>
    <w:unhideWhenUsed/>
    <w:rsid w:val="00DF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rsid w:val="00DF1851"/>
  </w:style>
  <w:style w:type="paragraph" w:styleId="a5">
    <w:name w:val="footer"/>
    <w:basedOn w:val="a"/>
    <w:link w:val="12"/>
    <w:uiPriority w:val="99"/>
    <w:semiHidden/>
    <w:unhideWhenUsed/>
    <w:rsid w:val="00DF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rsid w:val="00DF1851"/>
  </w:style>
  <w:style w:type="character" w:customStyle="1" w:styleId="a7">
    <w:name w:val="Основной текст Знак"/>
    <w:basedOn w:val="a0"/>
    <w:link w:val="a8"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7"/>
    <w:unhideWhenUsed/>
    <w:rsid w:val="00DF18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9"/>
    <w:uiPriority w:val="99"/>
    <w:semiHidden/>
    <w:unhideWhenUsed/>
    <w:rsid w:val="00DF18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10"/>
    <w:uiPriority w:val="99"/>
    <w:semiHidden/>
    <w:unhideWhenUsed/>
    <w:rsid w:val="00DF18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DF185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uiPriority w:val="99"/>
    <w:semiHidden/>
    <w:rsid w:val="00DF1851"/>
    <w:rPr>
      <w:sz w:val="16"/>
      <w:szCs w:val="16"/>
    </w:rPr>
  </w:style>
  <w:style w:type="paragraph" w:styleId="ab">
    <w:name w:val="Balloon Text"/>
    <w:basedOn w:val="a"/>
    <w:link w:val="13"/>
    <w:uiPriority w:val="99"/>
    <w:semiHidden/>
    <w:unhideWhenUsed/>
    <w:rsid w:val="00DF185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b"/>
    <w:uiPriority w:val="99"/>
    <w:semiHidden/>
    <w:locked/>
    <w:rsid w:val="00DF18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uiPriority w:val="99"/>
    <w:semiHidden/>
    <w:rsid w:val="00DF185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DF18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F18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DF1851"/>
    <w:rPr>
      <w:color w:val="0000FF"/>
      <w:u w:val="single"/>
    </w:rPr>
  </w:style>
  <w:style w:type="table" w:styleId="ae">
    <w:name w:val="Table Grid"/>
    <w:basedOn w:val="a1"/>
    <w:uiPriority w:val="59"/>
    <w:rsid w:val="000C618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D44AB1"/>
    <w:rPr>
      <w:color w:val="800080"/>
      <w:u w:val="single"/>
    </w:rPr>
  </w:style>
  <w:style w:type="paragraph" w:customStyle="1" w:styleId="font5">
    <w:name w:val="font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D44A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D44A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xl64">
    <w:name w:val="xl64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44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44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44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44AB1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44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44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44AB1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44AB1"/>
    <w:pPr>
      <w:pBdr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D44AB1"/>
    <w:pPr>
      <w:pBdr>
        <w:top w:val="single" w:sz="8" w:space="0" w:color="auto"/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D44AB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44AB1"/>
    <w:pPr>
      <w:pBdr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D44AB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44AB1"/>
    <w:pPr>
      <w:pBdr>
        <w:top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D44AB1"/>
    <w:pP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D44AB1"/>
    <w:pPr>
      <w:pBdr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D44AB1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44AB1"/>
    <w:pPr>
      <w:pBdr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2">
    <w:name w:val="xl142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4">
    <w:name w:val="xl144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5">
    <w:name w:val="xl145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6">
    <w:name w:val="xl146"/>
    <w:basedOn w:val="a"/>
    <w:rsid w:val="00D44AB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D44A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D44A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0">
    <w:name w:val="xl150"/>
    <w:basedOn w:val="a"/>
    <w:rsid w:val="00D44AB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51">
    <w:name w:val="xl15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2">
    <w:name w:val="xl152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3">
    <w:name w:val="xl153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4">
    <w:name w:val="xl154"/>
    <w:basedOn w:val="a"/>
    <w:rsid w:val="00D44AB1"/>
    <w:pPr>
      <w:pBdr>
        <w:top w:val="single" w:sz="8" w:space="0" w:color="auto"/>
        <w:left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44AB1"/>
    <w:pPr>
      <w:pBdr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E53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1851"/>
    <w:pPr>
      <w:spacing w:before="100" w:beforeAutospacing="1" w:after="375" w:line="345" w:lineRule="atLeast"/>
      <w:outlineLvl w:val="0"/>
    </w:pPr>
    <w:rPr>
      <w:rFonts w:ascii="Times New Roman" w:eastAsia="Times New Roman" w:hAnsi="Times New Roman" w:cs="Times New Roman"/>
      <w:color w:val="444444"/>
      <w:kern w:val="36"/>
      <w:sz w:val="29"/>
      <w:szCs w:val="29"/>
    </w:rPr>
  </w:style>
  <w:style w:type="paragraph" w:styleId="2">
    <w:name w:val="heading 2"/>
    <w:basedOn w:val="a"/>
    <w:link w:val="20"/>
    <w:uiPriority w:val="9"/>
    <w:semiHidden/>
    <w:unhideWhenUsed/>
    <w:qFormat/>
    <w:rsid w:val="00DF1851"/>
    <w:pPr>
      <w:spacing w:before="100" w:beforeAutospacing="1" w:after="375" w:line="330" w:lineRule="atLeast"/>
      <w:outlineLvl w:val="1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rsid w:val="00DF1851"/>
    <w:pPr>
      <w:spacing w:before="100" w:beforeAutospacing="1" w:after="375" w:line="330" w:lineRule="atLeast"/>
      <w:outlineLvl w:val="2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4">
    <w:name w:val="heading 4"/>
    <w:basedOn w:val="a"/>
    <w:link w:val="40"/>
    <w:uiPriority w:val="9"/>
    <w:semiHidden/>
    <w:unhideWhenUsed/>
    <w:qFormat/>
    <w:rsid w:val="00DF1851"/>
    <w:pPr>
      <w:spacing w:before="100" w:beforeAutospacing="1" w:after="375" w:line="330" w:lineRule="atLeast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DF1851"/>
    <w:pPr>
      <w:spacing w:before="100" w:beforeAutospacing="1" w:after="375" w:line="330" w:lineRule="atLeast"/>
      <w:outlineLvl w:val="4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6">
    <w:name w:val="heading 6"/>
    <w:basedOn w:val="a"/>
    <w:link w:val="60"/>
    <w:uiPriority w:val="9"/>
    <w:semiHidden/>
    <w:unhideWhenUsed/>
    <w:qFormat/>
    <w:rsid w:val="00DF185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851"/>
    <w:rPr>
      <w:rFonts w:ascii="Times New Roman" w:eastAsia="Times New Roman" w:hAnsi="Times New Roman" w:cs="Times New Roman"/>
      <w:color w:val="444444"/>
      <w:kern w:val="36"/>
      <w:sz w:val="29"/>
      <w:szCs w:val="29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F185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header"/>
    <w:basedOn w:val="a"/>
    <w:link w:val="11"/>
    <w:uiPriority w:val="99"/>
    <w:semiHidden/>
    <w:unhideWhenUsed/>
    <w:rsid w:val="00DF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rsid w:val="00DF1851"/>
  </w:style>
  <w:style w:type="paragraph" w:styleId="a5">
    <w:name w:val="footer"/>
    <w:basedOn w:val="a"/>
    <w:link w:val="12"/>
    <w:uiPriority w:val="99"/>
    <w:semiHidden/>
    <w:unhideWhenUsed/>
    <w:rsid w:val="00DF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rsid w:val="00DF1851"/>
  </w:style>
  <w:style w:type="character" w:customStyle="1" w:styleId="a7">
    <w:name w:val="Основной текст Знак"/>
    <w:basedOn w:val="a0"/>
    <w:link w:val="a8"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7"/>
    <w:unhideWhenUsed/>
    <w:rsid w:val="00DF18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9"/>
    <w:uiPriority w:val="99"/>
    <w:semiHidden/>
    <w:unhideWhenUsed/>
    <w:rsid w:val="00DF18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10"/>
    <w:uiPriority w:val="99"/>
    <w:semiHidden/>
    <w:unhideWhenUsed/>
    <w:rsid w:val="00DF18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DF185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uiPriority w:val="99"/>
    <w:semiHidden/>
    <w:rsid w:val="00DF1851"/>
    <w:rPr>
      <w:sz w:val="16"/>
      <w:szCs w:val="16"/>
    </w:rPr>
  </w:style>
  <w:style w:type="paragraph" w:styleId="ab">
    <w:name w:val="Balloon Text"/>
    <w:basedOn w:val="a"/>
    <w:link w:val="13"/>
    <w:uiPriority w:val="99"/>
    <w:semiHidden/>
    <w:unhideWhenUsed/>
    <w:rsid w:val="00DF185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b"/>
    <w:uiPriority w:val="99"/>
    <w:semiHidden/>
    <w:locked/>
    <w:rsid w:val="00DF18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uiPriority w:val="99"/>
    <w:semiHidden/>
    <w:rsid w:val="00DF185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DF18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F18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DF1851"/>
    <w:rPr>
      <w:color w:val="0000FF"/>
      <w:u w:val="single"/>
    </w:rPr>
  </w:style>
  <w:style w:type="table" w:styleId="ae">
    <w:name w:val="Table Grid"/>
    <w:basedOn w:val="a1"/>
    <w:uiPriority w:val="59"/>
    <w:rsid w:val="000C618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D44AB1"/>
    <w:rPr>
      <w:color w:val="800080"/>
      <w:u w:val="single"/>
    </w:rPr>
  </w:style>
  <w:style w:type="paragraph" w:customStyle="1" w:styleId="font5">
    <w:name w:val="font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D44A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D44A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xl64">
    <w:name w:val="xl64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44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44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44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44AB1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44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44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44AB1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44AB1"/>
    <w:pPr>
      <w:pBdr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D44AB1"/>
    <w:pPr>
      <w:pBdr>
        <w:top w:val="single" w:sz="8" w:space="0" w:color="auto"/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D44AB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44AB1"/>
    <w:pPr>
      <w:pBdr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D44AB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44AB1"/>
    <w:pPr>
      <w:pBdr>
        <w:top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D44AB1"/>
    <w:pP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D44AB1"/>
    <w:pPr>
      <w:pBdr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D44AB1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44AB1"/>
    <w:pPr>
      <w:pBdr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2">
    <w:name w:val="xl142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4">
    <w:name w:val="xl144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5">
    <w:name w:val="xl145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6">
    <w:name w:val="xl146"/>
    <w:basedOn w:val="a"/>
    <w:rsid w:val="00D44AB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D44A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D44A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0">
    <w:name w:val="xl150"/>
    <w:basedOn w:val="a"/>
    <w:rsid w:val="00D44AB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51">
    <w:name w:val="xl15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2">
    <w:name w:val="xl152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3">
    <w:name w:val="xl153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4">
    <w:name w:val="xl154"/>
    <w:basedOn w:val="a"/>
    <w:rsid w:val="00D44AB1"/>
    <w:pPr>
      <w:pBdr>
        <w:top w:val="single" w:sz="8" w:space="0" w:color="auto"/>
        <w:left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44AB1"/>
    <w:pPr>
      <w:pBdr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E53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3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A313A-3C40-4122-AB43-2B4C9270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3074</Words>
  <Characters>17525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Spec-26</dc:creator>
  <cp:lastModifiedBy>user</cp:lastModifiedBy>
  <cp:revision>2</cp:revision>
  <cp:lastPrinted>2021-03-02T07:19:00Z</cp:lastPrinted>
  <dcterms:created xsi:type="dcterms:W3CDTF">2021-03-02T07:20:00Z</dcterms:created>
  <dcterms:modified xsi:type="dcterms:W3CDTF">2021-03-02T07:20:00Z</dcterms:modified>
</cp:coreProperties>
</file>